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BE" w:rsidRPr="00DE1DBE" w:rsidRDefault="00DE1DBE" w:rsidP="00DE1DBE">
      <w:pPr>
        <w:spacing w:line="276" w:lineRule="auto"/>
        <w:jc w:val="both"/>
      </w:pPr>
      <w:r w:rsidRPr="00DE1DBE">
        <w:t>AMAÇ:</w:t>
      </w:r>
      <w:bookmarkStart w:id="0" w:name="_GoBack"/>
      <w:bookmarkEnd w:id="0"/>
    </w:p>
    <w:p w:rsidR="00DE1DBE" w:rsidRPr="00DE1DBE" w:rsidRDefault="00DE1DBE" w:rsidP="00DE1DBE">
      <w:pPr>
        <w:spacing w:line="276" w:lineRule="auto"/>
        <w:jc w:val="both"/>
      </w:pPr>
      <w:r w:rsidRPr="00DE1DBE">
        <w:t xml:space="preserve">Bu Talimatın amacı; </w:t>
      </w:r>
      <w:r w:rsidR="003507A3">
        <w:t>Kadıköy Halk Eğitim</w:t>
      </w:r>
      <w:r w:rsidR="001B2629">
        <w:t>i</w:t>
      </w:r>
      <w:r w:rsidR="003507A3">
        <w:t xml:space="preserve"> Merkezi’nde</w:t>
      </w:r>
      <w:r w:rsidRPr="00DE1DBE">
        <w:t xml:space="preserve"> oluşturulan TS EN ISO 9001:2015 Kalite Yönetim Sistemi süreçlerinin planlı ve etkin kontrolünü ölçme, değerlendirme ve iyileştirme faaliyetlerini sağlamak için yöntem, esas ve usullerin belirlenerek uygulanmasıdır. </w:t>
      </w:r>
    </w:p>
    <w:p w:rsidR="00DE1DBE" w:rsidRPr="00DE1DBE" w:rsidRDefault="00DE1DBE" w:rsidP="00DE1DBE">
      <w:pPr>
        <w:spacing w:line="276" w:lineRule="auto"/>
        <w:jc w:val="both"/>
      </w:pPr>
    </w:p>
    <w:p w:rsidR="00DE1DBE" w:rsidRPr="00DE1DBE" w:rsidRDefault="00DE1DBE" w:rsidP="00DE1DBE">
      <w:pPr>
        <w:spacing w:line="276" w:lineRule="auto"/>
        <w:jc w:val="both"/>
      </w:pPr>
      <w:r w:rsidRPr="00DE1DBE">
        <w:t>2.KAPSAM:</w:t>
      </w:r>
    </w:p>
    <w:p w:rsidR="00DE1DBE" w:rsidRPr="00DE1DBE" w:rsidRDefault="00DE1DBE" w:rsidP="00DE1DBE">
      <w:pPr>
        <w:spacing w:line="276" w:lineRule="auto"/>
        <w:jc w:val="both"/>
      </w:pPr>
      <w:r w:rsidRPr="00DE1DBE">
        <w:t>Bu Talimat</w:t>
      </w:r>
      <w:r w:rsidR="003507A3">
        <w:t>;</w:t>
      </w:r>
      <w:r w:rsidR="003507A3" w:rsidRPr="003507A3">
        <w:t xml:space="preserve"> </w:t>
      </w:r>
      <w:r w:rsidR="003507A3">
        <w:t>Kadıköy Halk Eğitim</w:t>
      </w:r>
      <w:r w:rsidR="001B2629">
        <w:t>i</w:t>
      </w:r>
      <w:r w:rsidR="003507A3">
        <w:t xml:space="preserve"> Merkezi’nde</w:t>
      </w:r>
      <w:r w:rsidR="003507A3" w:rsidRPr="00DE1DBE">
        <w:t xml:space="preserve"> </w:t>
      </w:r>
      <w:r w:rsidRPr="00DE1DBE">
        <w:t>oluşturulan tüm süreç faaliyetlerini, hizmet alanları ve TS EN ISO 9001:2015 Kalite Yönetim Sistemi çalışmalarının kapsar.</w:t>
      </w:r>
    </w:p>
    <w:p w:rsidR="00DE1DBE" w:rsidRPr="00DE1DBE" w:rsidRDefault="00DE1DBE" w:rsidP="00DE1DBE">
      <w:pPr>
        <w:spacing w:line="276" w:lineRule="auto"/>
        <w:jc w:val="both"/>
      </w:pPr>
    </w:p>
    <w:p w:rsidR="00DE1DBE" w:rsidRPr="00DE1DBE" w:rsidRDefault="00DE1DBE" w:rsidP="00DE1DBE">
      <w:pPr>
        <w:spacing w:line="276" w:lineRule="auto"/>
        <w:jc w:val="both"/>
      </w:pPr>
      <w:r w:rsidRPr="00DE1DBE">
        <w:t>3. SORUMLULAR:</w:t>
      </w:r>
    </w:p>
    <w:p w:rsidR="00DE1DBE" w:rsidRPr="00DE1DBE" w:rsidRDefault="00DE1DBE" w:rsidP="00DE1DBE">
      <w:pPr>
        <w:spacing w:line="276" w:lineRule="auto"/>
        <w:jc w:val="both"/>
      </w:pPr>
      <w:r w:rsidRPr="00DE1DBE">
        <w:t>Okul Müdürü /KYS Yöneticisi</w:t>
      </w:r>
      <w:r w:rsidR="003507A3">
        <w:t>;</w:t>
      </w:r>
      <w:r w:rsidR="003507A3" w:rsidRPr="003507A3">
        <w:t xml:space="preserve"> </w:t>
      </w:r>
      <w:r w:rsidR="003507A3">
        <w:t>Kadıköy Halk Eğitim</w:t>
      </w:r>
      <w:r w:rsidR="001B2629">
        <w:t>i</w:t>
      </w:r>
      <w:r w:rsidR="003507A3">
        <w:t xml:space="preserve"> Merkezi’nde</w:t>
      </w:r>
      <w:r w:rsidR="003507A3" w:rsidRPr="00DE1DBE">
        <w:t xml:space="preserve"> </w:t>
      </w:r>
      <w:r w:rsidRPr="00DE1DBE">
        <w:t>oluşturulan KYS Sistemine ait süreçlerin uygulanmasını sağlamaktan, süreçlerin süreç planına uygun olarak gerçekleştirilmesini denetler.</w:t>
      </w:r>
    </w:p>
    <w:p w:rsidR="00DE1DBE" w:rsidRPr="00DE1DBE" w:rsidRDefault="00DE1DBE" w:rsidP="00DE1DBE">
      <w:pPr>
        <w:spacing w:line="276" w:lineRule="auto"/>
        <w:jc w:val="both"/>
      </w:pPr>
    </w:p>
    <w:p w:rsidR="00DE1DBE" w:rsidRPr="00DE1DBE" w:rsidRDefault="00DE1DBE" w:rsidP="00DE1DBE">
      <w:pPr>
        <w:spacing w:line="276" w:lineRule="auto"/>
        <w:jc w:val="both"/>
      </w:pPr>
      <w:r w:rsidRPr="00DE1DBE">
        <w:t>4. UYGULAMA</w:t>
      </w:r>
    </w:p>
    <w:p w:rsidR="00DE1DBE" w:rsidRPr="00DE1DBE" w:rsidRDefault="00DE1DBE" w:rsidP="00DE1DBE">
      <w:pPr>
        <w:spacing w:line="276" w:lineRule="auto"/>
        <w:jc w:val="both"/>
      </w:pPr>
      <w:r w:rsidRPr="00DE1DBE">
        <w:t>4.1.Müşterilerden gelen şikâyetlerin alınması;</w:t>
      </w:r>
    </w:p>
    <w:p w:rsidR="00DE1DBE" w:rsidRPr="00DE1DBE" w:rsidRDefault="00DE1DBE" w:rsidP="00DE1DBE">
      <w:pPr>
        <w:spacing w:line="276" w:lineRule="auto"/>
        <w:jc w:val="both"/>
      </w:pPr>
      <w:r w:rsidRPr="00DE1DBE">
        <w:t xml:space="preserve">      a) Müşteri şikâyetleri, öneri ve istekler ilgili bölümler tarafından alınır.  Gelen müşteri talepleri ayrıntılı bir şekilde müşteri ile iletişim formuna kaydedilir. Bu bilgiler birim sorumluları veya KYS Temsilcisi tarafından üst yönetime iletilir.  </w:t>
      </w:r>
    </w:p>
    <w:p w:rsidR="00DE1DBE" w:rsidRPr="00DE1DBE" w:rsidRDefault="00DE1DBE" w:rsidP="00DE1DBE">
      <w:pPr>
        <w:spacing w:line="276" w:lineRule="auto"/>
        <w:jc w:val="both"/>
      </w:pPr>
      <w:r w:rsidRPr="00DE1DBE">
        <w:t xml:space="preserve">4.2. Şikâyetlerin Değerlendirilmesi </w:t>
      </w:r>
    </w:p>
    <w:p w:rsidR="00DE1DBE" w:rsidRPr="00DE1DBE" w:rsidRDefault="00DE1DBE" w:rsidP="00DE1DBE">
      <w:pPr>
        <w:spacing w:line="276" w:lineRule="auto"/>
        <w:jc w:val="both"/>
      </w:pPr>
      <w:r w:rsidRPr="00DE1DBE">
        <w:t xml:space="preserve">a) Üt Yönetim, ilgili bölümleri konunun içeriği doğrultusunda bir araya getirir. </w:t>
      </w:r>
    </w:p>
    <w:p w:rsidR="00DE1DBE" w:rsidRPr="00DE1DBE" w:rsidRDefault="00DE1DBE" w:rsidP="00DE1DBE">
      <w:pPr>
        <w:spacing w:line="276" w:lineRule="auto"/>
        <w:jc w:val="both"/>
      </w:pPr>
      <w:r w:rsidRPr="00DE1DBE">
        <w:t xml:space="preserve">b) Müşterilerden gelen şikâyet, istek ve önerileri aşağıda belirtilen tespitleri yaptıktan sonra değerlendirir. </w:t>
      </w:r>
    </w:p>
    <w:p w:rsidR="00DE1DBE" w:rsidRPr="00DE1DBE" w:rsidRDefault="00DE1DBE" w:rsidP="00DE1DBE">
      <w:pPr>
        <w:pStyle w:val="ListeParagraf"/>
        <w:numPr>
          <w:ilvl w:val="1"/>
          <w:numId w:val="19"/>
        </w:numPr>
        <w:spacing w:line="276" w:lineRule="auto"/>
        <w:jc w:val="both"/>
      </w:pPr>
      <w:r w:rsidRPr="00DE1DBE">
        <w:t xml:space="preserve">Müşteri adı, adresi </w:t>
      </w:r>
    </w:p>
    <w:p w:rsidR="00DE1DBE" w:rsidRPr="00DE1DBE" w:rsidRDefault="00DE1DBE" w:rsidP="00DE1DBE">
      <w:pPr>
        <w:pStyle w:val="ListeParagraf"/>
        <w:numPr>
          <w:ilvl w:val="1"/>
          <w:numId w:val="19"/>
        </w:numPr>
        <w:spacing w:line="276" w:lineRule="auto"/>
        <w:jc w:val="both"/>
      </w:pPr>
      <w:r w:rsidRPr="00DE1DBE">
        <w:t>Hizmet bilgisi</w:t>
      </w:r>
    </w:p>
    <w:p w:rsidR="00DE1DBE" w:rsidRPr="00DE1DBE" w:rsidRDefault="00DE1DBE" w:rsidP="00DE1DBE">
      <w:pPr>
        <w:pStyle w:val="ListeParagraf"/>
        <w:numPr>
          <w:ilvl w:val="1"/>
          <w:numId w:val="19"/>
        </w:numPr>
        <w:spacing w:line="276" w:lineRule="auto"/>
        <w:jc w:val="both"/>
      </w:pPr>
      <w:r w:rsidRPr="00DE1DBE">
        <w:t xml:space="preserve">Şikâyet, istek ve öneri konusu  (Hatanın neden kaynaklandığının tespiti amacı ile) </w:t>
      </w:r>
    </w:p>
    <w:p w:rsidR="00DE1DBE" w:rsidRPr="00DE1DBE" w:rsidRDefault="00DE1DBE" w:rsidP="00DE1DBE">
      <w:pPr>
        <w:pStyle w:val="ListeParagraf"/>
        <w:numPr>
          <w:ilvl w:val="1"/>
          <w:numId w:val="19"/>
        </w:numPr>
        <w:spacing w:line="276" w:lineRule="auto"/>
        <w:jc w:val="both"/>
      </w:pPr>
      <w:r w:rsidRPr="00DE1DBE">
        <w:t xml:space="preserve">Gerekli görülürse yerinde tespit </w:t>
      </w:r>
    </w:p>
    <w:p w:rsidR="00DE1DBE" w:rsidRPr="00DE1DBE" w:rsidRDefault="00DE1DBE" w:rsidP="00DE1DBE">
      <w:pPr>
        <w:spacing w:line="276" w:lineRule="auto"/>
        <w:jc w:val="both"/>
      </w:pPr>
      <w:r w:rsidRPr="00DE1DBE">
        <w:t xml:space="preserve">c) İlgili bölümler şikâyetin nedenini araştırır ve şikâyet sonucunda yapılacak faaliyetleri belirler.  </w:t>
      </w:r>
    </w:p>
    <w:p w:rsidR="00DE1DBE" w:rsidRPr="00DE1DBE" w:rsidRDefault="00DE1DBE" w:rsidP="00DE1DBE">
      <w:pPr>
        <w:spacing w:line="276" w:lineRule="auto"/>
        <w:jc w:val="both"/>
      </w:pPr>
      <w:r w:rsidRPr="00DE1DBE">
        <w:t xml:space="preserve">4.3. Şikâyetin giderilmesi ve kontrolü; </w:t>
      </w:r>
    </w:p>
    <w:p w:rsidR="00DE1DBE" w:rsidRPr="00DE1DBE" w:rsidRDefault="00DE1DBE" w:rsidP="00DE1DBE">
      <w:pPr>
        <w:spacing w:line="276" w:lineRule="auto"/>
        <w:jc w:val="both"/>
      </w:pPr>
      <w:r w:rsidRPr="00DE1DBE">
        <w:t xml:space="preserve"> a) Şikâyet, istek ve önerilerin karşılanması için belirlenen faaliyetler ilgili bölümler tarafından gerçekleştirilir.</w:t>
      </w:r>
    </w:p>
    <w:p w:rsidR="00DE1DBE" w:rsidRPr="00DE1DBE" w:rsidRDefault="00DE1DBE" w:rsidP="00DE1DBE">
      <w:pPr>
        <w:spacing w:line="276" w:lineRule="auto"/>
        <w:jc w:val="both"/>
      </w:pPr>
      <w:r w:rsidRPr="00DE1DBE">
        <w:t xml:space="preserve"> b)  </w:t>
      </w:r>
      <w:proofErr w:type="gramStart"/>
      <w:r w:rsidRPr="00DE1DBE">
        <w:t>Şikayet</w:t>
      </w:r>
      <w:proofErr w:type="gramEnd"/>
      <w:r w:rsidRPr="00DE1DBE">
        <w:t xml:space="preserve">, istek ve önerilerin giderildikten sonra belirlenen kontrol sorumlusu tarafından kontrol edilir. Ve Müşteri İletişim Formu KYS Temsilcisine iade edilir. </w:t>
      </w:r>
    </w:p>
    <w:p w:rsidR="00DE1DBE" w:rsidRPr="00DE1DBE" w:rsidRDefault="00DE1DBE" w:rsidP="00DE1DBE">
      <w:pPr>
        <w:spacing w:line="276" w:lineRule="auto"/>
        <w:jc w:val="both"/>
      </w:pPr>
      <w:r w:rsidRPr="00DE1DBE">
        <w:t>4.4. Müşterinin Bilgilendirilmesi;</w:t>
      </w:r>
    </w:p>
    <w:p w:rsidR="00DE1DBE" w:rsidRPr="00DE1DBE" w:rsidRDefault="00DE1DBE" w:rsidP="00DE1DBE">
      <w:pPr>
        <w:spacing w:line="276" w:lineRule="auto"/>
        <w:jc w:val="both"/>
      </w:pPr>
      <w:r w:rsidRPr="00DE1DBE">
        <w:t xml:space="preserve">a) Kontrol faaliyetleri yapıldıktan sonra müşteriye taleplerinin karşılandığı KYS Temsilcisi tarafından üst yönetime yazılı ya da sözlü olarak bildirilir. </w:t>
      </w:r>
    </w:p>
    <w:p w:rsidR="00DE1DBE" w:rsidRPr="00DE1DBE" w:rsidRDefault="00DE1DBE" w:rsidP="00DE1DBE">
      <w:pPr>
        <w:spacing w:line="276" w:lineRule="auto"/>
        <w:jc w:val="both"/>
      </w:pPr>
      <w:r w:rsidRPr="00DE1DBE">
        <w:t xml:space="preserve">4.5. Müşteri memnuniyetinin ölçülmesi; </w:t>
      </w:r>
    </w:p>
    <w:p w:rsidR="00703CF8" w:rsidRPr="00DE1DBE" w:rsidRDefault="00DE1DBE" w:rsidP="00DE1DBE">
      <w:pPr>
        <w:spacing w:line="276" w:lineRule="auto"/>
        <w:jc w:val="both"/>
        <w:rPr>
          <w:rFonts w:cstheme="minorHAnsi"/>
          <w:b/>
        </w:rPr>
      </w:pPr>
      <w:r w:rsidRPr="00DE1DBE">
        <w:t xml:space="preserve">a) KYS Temsilcisi hizmetlerle ilgili olarak 6 ay da bir düzenleyeceği anket çalışması ile müşteri memnuniyetini ölçer.  </w:t>
      </w:r>
    </w:p>
    <w:sectPr w:rsidR="00703CF8" w:rsidRPr="00DE1DBE" w:rsidSect="00572CC7">
      <w:headerReference w:type="even" r:id="rId7"/>
      <w:headerReference w:type="default" r:id="rId8"/>
      <w:footerReference w:type="default" r:id="rId9"/>
      <w:pgSz w:w="11906" w:h="16838" w:code="9"/>
      <w:pgMar w:top="1417" w:right="1417" w:bottom="1417" w:left="141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17" w:rsidRDefault="00183117" w:rsidP="004A3541">
      <w:r>
        <w:separator/>
      </w:r>
    </w:p>
  </w:endnote>
  <w:endnote w:type="continuationSeparator" w:id="1">
    <w:p w:rsidR="00183117" w:rsidRDefault="00183117" w:rsidP="004A3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3697"/>
      <w:gridCol w:w="2852"/>
    </w:tblGrid>
    <w:tr w:rsidR="005A626A" w:rsidRPr="000F754F" w:rsidTr="00751464">
      <w:trPr>
        <w:trHeight w:val="848"/>
        <w:jc w:val="center"/>
      </w:trPr>
      <w:tc>
        <w:tcPr>
          <w:tcW w:w="3091" w:type="dxa"/>
          <w:shd w:val="clear" w:color="auto" w:fill="auto"/>
          <w:vAlign w:val="center"/>
        </w:tcPr>
        <w:p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OYA BOZKUŞ </w:t>
          </w:r>
        </w:p>
        <w:p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Hazırlayan</w:t>
          </w:r>
        </w:p>
        <w:p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Ekibi</w:t>
          </w:r>
        </w:p>
      </w:tc>
      <w:tc>
        <w:tcPr>
          <w:tcW w:w="3697" w:type="dxa"/>
          <w:shd w:val="clear" w:color="auto" w:fill="auto"/>
          <w:vAlign w:val="center"/>
        </w:tcPr>
        <w:p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EMRE EMİN KARAKOÇ</w:t>
          </w:r>
        </w:p>
        <w:p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Kontrol Eden</w:t>
          </w:r>
        </w:p>
        <w:p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Temsilcisi</w:t>
          </w:r>
        </w:p>
      </w:tc>
      <w:tc>
        <w:tcPr>
          <w:tcW w:w="2852" w:type="dxa"/>
          <w:shd w:val="clear" w:color="auto" w:fill="auto"/>
          <w:vAlign w:val="center"/>
        </w:tcPr>
        <w:p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HÜLYA NARSAP</w:t>
          </w:r>
        </w:p>
        <w:p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Onaylayan</w:t>
          </w:r>
        </w:p>
        <w:p w:rsidR="005A626A" w:rsidRPr="003A3887"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K</w:t>
          </w:r>
          <w:r w:rsidR="00615F94" w:rsidRPr="003A3887">
            <w:rPr>
              <w:rFonts w:ascii="Calibri" w:hAnsi="Calibri" w:cs="Calibri"/>
              <w:color w:val="000000" w:themeColor="text1"/>
              <w:sz w:val="22"/>
              <w:szCs w:val="22"/>
            </w:rPr>
            <w:t>YS Yönetici</w:t>
          </w:r>
        </w:p>
      </w:tc>
    </w:tr>
  </w:tbl>
  <w:p w:rsidR="00F65912" w:rsidRPr="00565DB5" w:rsidRDefault="00F65912">
    <w:pPr>
      <w:pStyle w:val="Altbilgi"/>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17" w:rsidRDefault="00183117" w:rsidP="004A3541">
      <w:r>
        <w:separator/>
      </w:r>
    </w:p>
  </w:footnote>
  <w:footnote w:type="continuationSeparator" w:id="1">
    <w:p w:rsidR="00183117" w:rsidRDefault="00183117" w:rsidP="004A3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E4" w:rsidRDefault="008112D0" w:rsidP="00A017E4">
    <w:pPr>
      <w:pStyle w:val="stbilgi"/>
      <w:framePr w:wrap="around" w:vAnchor="text" w:hAnchor="margin" w:xAlign="right" w:y="1"/>
      <w:rPr>
        <w:rStyle w:val="SayfaNumaras"/>
      </w:rPr>
    </w:pPr>
    <w:r>
      <w:rPr>
        <w:rStyle w:val="SayfaNumaras"/>
      </w:rPr>
      <w:fldChar w:fldCharType="begin"/>
    </w:r>
    <w:r w:rsidR="00A017E4">
      <w:rPr>
        <w:rStyle w:val="SayfaNumaras"/>
      </w:rPr>
      <w:instrText xml:space="preserve">PAGE  </w:instrText>
    </w:r>
    <w:r>
      <w:rPr>
        <w:rStyle w:val="SayfaNumaras"/>
      </w:rPr>
      <w:fldChar w:fldCharType="end"/>
    </w:r>
  </w:p>
  <w:p w:rsidR="00A017E4" w:rsidRDefault="00A017E4" w:rsidP="00A017E4">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4820"/>
      <w:gridCol w:w="1559"/>
      <w:gridCol w:w="1560"/>
    </w:tblGrid>
    <w:tr w:rsidR="00205952" w:rsidRPr="00984306" w:rsidTr="0074749A">
      <w:trPr>
        <w:trHeight w:val="268"/>
        <w:jc w:val="center"/>
      </w:trPr>
      <w:tc>
        <w:tcPr>
          <w:tcW w:w="2120" w:type="dxa"/>
          <w:vMerge w:val="restart"/>
          <w:vAlign w:val="center"/>
        </w:tcPr>
        <w:p w:rsidR="00205952" w:rsidRPr="00030328" w:rsidRDefault="006D46A4" w:rsidP="00572CC7">
          <w:pPr>
            <w:pStyle w:val="stbilgi"/>
            <w:spacing w:line="276" w:lineRule="auto"/>
            <w:jc w:val="center"/>
            <w:rPr>
              <w:rFonts w:ascii="Cambria" w:hAnsi="Cambria"/>
              <w:b/>
              <w:sz w:val="28"/>
              <w:szCs w:val="28"/>
            </w:rPr>
          </w:pPr>
          <w:r w:rsidRPr="00065A57">
            <w:rPr>
              <w:noProof/>
            </w:rPr>
            <w:drawing>
              <wp:inline distT="0" distB="0" distL="0" distR="0">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4821" w:type="dxa"/>
          <w:vMerge w:val="restart"/>
          <w:vAlign w:val="center"/>
        </w:tcPr>
        <w:p w:rsidR="00205952" w:rsidRPr="00A25166" w:rsidRDefault="00572CC7" w:rsidP="00A2416C">
          <w:pPr>
            <w:pStyle w:val="stbilgi"/>
            <w:spacing w:line="276" w:lineRule="auto"/>
            <w:jc w:val="center"/>
            <w:rPr>
              <w:rFonts w:asciiTheme="minorHAnsi" w:hAnsiTheme="minorHAnsi" w:cstheme="minorHAnsi"/>
              <w:b/>
            </w:rPr>
          </w:pPr>
          <w:r>
            <w:rPr>
              <w:rFonts w:asciiTheme="minorHAnsi" w:hAnsiTheme="minorHAnsi" w:cstheme="minorHAnsi"/>
              <w:b/>
            </w:rPr>
            <w:t>KADIKÖY HALK EĞİTİM</w:t>
          </w:r>
          <w:r w:rsidR="001B2629">
            <w:rPr>
              <w:rFonts w:asciiTheme="minorHAnsi" w:hAnsiTheme="minorHAnsi" w:cstheme="minorHAnsi"/>
              <w:b/>
            </w:rPr>
            <w:t>İ</w:t>
          </w:r>
          <w:r>
            <w:rPr>
              <w:rFonts w:asciiTheme="minorHAnsi" w:hAnsiTheme="minorHAnsi" w:cstheme="minorHAnsi"/>
              <w:b/>
            </w:rPr>
            <w:t xml:space="preserve"> MERKEZİ</w:t>
          </w:r>
        </w:p>
      </w:tc>
      <w:tc>
        <w:tcPr>
          <w:tcW w:w="1559" w:type="dxa"/>
          <w:vAlign w:val="center"/>
        </w:tcPr>
        <w:p w:rsidR="00205952" w:rsidRPr="00565DB5" w:rsidRDefault="00F224EC" w:rsidP="00EF354D">
          <w:pPr>
            <w:rPr>
              <w:rFonts w:ascii="Calibri" w:hAnsi="Calibri" w:cs="Calibri"/>
              <w:sz w:val="20"/>
              <w:szCs w:val="20"/>
            </w:rPr>
          </w:pPr>
          <w:r w:rsidRPr="00565DB5">
            <w:rPr>
              <w:rFonts w:ascii="Calibri" w:hAnsi="Calibri" w:cs="Calibri"/>
              <w:sz w:val="20"/>
              <w:szCs w:val="20"/>
            </w:rPr>
            <w:t>Doküman No</w:t>
          </w:r>
        </w:p>
      </w:tc>
      <w:tc>
        <w:tcPr>
          <w:tcW w:w="1560" w:type="dxa"/>
          <w:vAlign w:val="center"/>
        </w:tcPr>
        <w:p w:rsidR="00205952" w:rsidRPr="00565DB5" w:rsidRDefault="00DE1DBE" w:rsidP="00EF354D">
          <w:pPr>
            <w:rPr>
              <w:rFonts w:ascii="Calibri" w:hAnsi="Calibri" w:cs="Calibri"/>
              <w:sz w:val="20"/>
              <w:szCs w:val="20"/>
            </w:rPr>
          </w:pPr>
          <w:r>
            <w:rPr>
              <w:rFonts w:ascii="Calibri" w:hAnsi="Calibri" w:cs="Calibri"/>
              <w:sz w:val="20"/>
              <w:szCs w:val="20"/>
            </w:rPr>
            <w:t>TL</w:t>
          </w:r>
          <w:r w:rsidR="00F224EC" w:rsidRPr="00565DB5">
            <w:rPr>
              <w:rFonts w:ascii="Calibri" w:hAnsi="Calibri" w:cs="Calibri"/>
              <w:sz w:val="20"/>
              <w:szCs w:val="20"/>
            </w:rPr>
            <w:t xml:space="preserve">. </w:t>
          </w:r>
          <w:r w:rsidR="003507A3">
            <w:rPr>
              <w:rFonts w:ascii="Calibri" w:hAnsi="Calibri" w:cs="Calibri"/>
              <w:sz w:val="20"/>
              <w:szCs w:val="20"/>
            </w:rPr>
            <w:t>001</w:t>
          </w:r>
        </w:p>
      </w:tc>
    </w:tr>
    <w:tr w:rsidR="00F224EC" w:rsidRPr="00984306" w:rsidTr="0074749A">
      <w:trPr>
        <w:trHeight w:val="272"/>
        <w:jc w:val="center"/>
      </w:trPr>
      <w:tc>
        <w:tcPr>
          <w:tcW w:w="2120" w:type="dxa"/>
          <w:vMerge/>
          <w:vAlign w:val="center"/>
        </w:tcPr>
        <w:p w:rsidR="00F224EC" w:rsidRPr="00CB52DA" w:rsidRDefault="00F224EC" w:rsidP="00F224EC">
          <w:pPr>
            <w:pStyle w:val="stbilgi"/>
            <w:spacing w:line="276" w:lineRule="auto"/>
            <w:jc w:val="center"/>
            <w:rPr>
              <w:rFonts w:ascii="Calibri" w:hAnsi="Calibri"/>
              <w:noProof/>
            </w:rPr>
          </w:pPr>
        </w:p>
      </w:tc>
      <w:tc>
        <w:tcPr>
          <w:tcW w:w="4821" w:type="dxa"/>
          <w:vMerge/>
          <w:vAlign w:val="center"/>
        </w:tcPr>
        <w:p w:rsidR="00F224EC" w:rsidRPr="00A25166" w:rsidRDefault="00F224EC" w:rsidP="00F224EC">
          <w:pPr>
            <w:pStyle w:val="stbilgi"/>
            <w:spacing w:line="276" w:lineRule="auto"/>
            <w:jc w:val="center"/>
            <w:rPr>
              <w:rFonts w:asciiTheme="minorHAnsi" w:hAnsiTheme="minorHAnsi" w:cstheme="minorHAnsi"/>
              <w:b/>
            </w:rPr>
          </w:pPr>
        </w:p>
      </w:tc>
      <w:tc>
        <w:tcPr>
          <w:tcW w:w="1559" w:type="dxa"/>
          <w:vAlign w:val="center"/>
        </w:tcPr>
        <w:p w:rsidR="00F224EC" w:rsidRPr="00565DB5" w:rsidRDefault="00F224EC" w:rsidP="00F224EC">
          <w:pPr>
            <w:rPr>
              <w:rFonts w:ascii="Calibri" w:hAnsi="Calibri" w:cs="Calibri"/>
              <w:sz w:val="20"/>
              <w:szCs w:val="20"/>
            </w:rPr>
          </w:pPr>
          <w:r w:rsidRPr="00565DB5">
            <w:rPr>
              <w:rFonts w:ascii="Calibri" w:hAnsi="Calibri" w:cs="Calibri"/>
              <w:sz w:val="20"/>
              <w:szCs w:val="20"/>
            </w:rPr>
            <w:t>Yayın Tarihi</w:t>
          </w:r>
        </w:p>
      </w:tc>
      <w:tc>
        <w:tcPr>
          <w:tcW w:w="1560" w:type="dxa"/>
          <w:vAlign w:val="center"/>
        </w:tcPr>
        <w:p w:rsidR="00F224EC" w:rsidRPr="00565DB5" w:rsidRDefault="00F224EC" w:rsidP="00F224EC">
          <w:pPr>
            <w:rPr>
              <w:rFonts w:ascii="Calibri" w:hAnsi="Calibri" w:cs="Calibri"/>
              <w:sz w:val="20"/>
              <w:szCs w:val="20"/>
            </w:rPr>
          </w:pPr>
          <w:r>
            <w:rPr>
              <w:rFonts w:ascii="Calibri" w:hAnsi="Calibri" w:cs="Calibri"/>
              <w:sz w:val="20"/>
              <w:szCs w:val="20"/>
            </w:rPr>
            <w:t>28.04.2022</w:t>
          </w:r>
        </w:p>
      </w:tc>
    </w:tr>
    <w:tr w:rsidR="00F224EC" w:rsidRPr="00984306" w:rsidTr="0074749A">
      <w:trPr>
        <w:trHeight w:val="290"/>
        <w:jc w:val="center"/>
      </w:trPr>
      <w:tc>
        <w:tcPr>
          <w:tcW w:w="2120" w:type="dxa"/>
          <w:vMerge/>
          <w:vAlign w:val="center"/>
        </w:tcPr>
        <w:p w:rsidR="00F224EC" w:rsidRPr="00030328" w:rsidRDefault="00F224EC" w:rsidP="00F224EC">
          <w:pPr>
            <w:pStyle w:val="stbilgi"/>
            <w:spacing w:line="276" w:lineRule="auto"/>
            <w:rPr>
              <w:rFonts w:ascii="Cambria" w:hAnsi="Cambria" w:cs="Tahoma"/>
              <w:sz w:val="20"/>
              <w:szCs w:val="20"/>
            </w:rPr>
          </w:pPr>
        </w:p>
      </w:tc>
      <w:tc>
        <w:tcPr>
          <w:tcW w:w="4821" w:type="dxa"/>
          <w:vMerge w:val="restart"/>
          <w:vAlign w:val="center"/>
        </w:tcPr>
        <w:p w:rsidR="00DE1DBE" w:rsidRPr="00A01353" w:rsidRDefault="00DE1DBE" w:rsidP="00DE1DBE">
          <w:pPr>
            <w:jc w:val="center"/>
            <w:rPr>
              <w:sz w:val="22"/>
            </w:rPr>
          </w:pPr>
          <w:r w:rsidRPr="00A01353">
            <w:rPr>
              <w:rFonts w:eastAsia="Arial"/>
              <w:b/>
              <w:sz w:val="22"/>
            </w:rPr>
            <w:t>MÜŞTERİ İLE İLETİŞİM TALİMATI</w:t>
          </w:r>
        </w:p>
        <w:p w:rsidR="00F224EC" w:rsidRPr="00A25166" w:rsidRDefault="00F224EC" w:rsidP="00F224EC">
          <w:pPr>
            <w:pStyle w:val="stbilgi"/>
            <w:spacing w:line="276" w:lineRule="auto"/>
            <w:jc w:val="center"/>
            <w:rPr>
              <w:rFonts w:asciiTheme="minorHAnsi" w:hAnsiTheme="minorHAnsi" w:cstheme="minorHAnsi"/>
            </w:rPr>
          </w:pPr>
        </w:p>
      </w:tc>
      <w:tc>
        <w:tcPr>
          <w:tcW w:w="1559" w:type="dxa"/>
          <w:vAlign w:val="center"/>
        </w:tcPr>
        <w:p w:rsidR="00F224EC" w:rsidRPr="00565DB5" w:rsidRDefault="00F224EC" w:rsidP="00F224EC">
          <w:pPr>
            <w:rPr>
              <w:rFonts w:ascii="Calibri" w:hAnsi="Calibri" w:cs="Calibri"/>
              <w:sz w:val="20"/>
              <w:szCs w:val="20"/>
            </w:rPr>
          </w:pPr>
          <w:r w:rsidRPr="00565DB5">
            <w:rPr>
              <w:rFonts w:ascii="Calibri" w:hAnsi="Calibri" w:cs="Calibri"/>
              <w:sz w:val="20"/>
              <w:szCs w:val="20"/>
            </w:rPr>
            <w:t>Revizyon Tarihi</w:t>
          </w:r>
        </w:p>
      </w:tc>
      <w:tc>
        <w:tcPr>
          <w:tcW w:w="1560" w:type="dxa"/>
          <w:vAlign w:val="center"/>
        </w:tcPr>
        <w:p w:rsidR="00F224EC" w:rsidRPr="00565DB5" w:rsidRDefault="00F224EC" w:rsidP="00F224EC">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F224EC" w:rsidRPr="00984306" w:rsidTr="0074749A">
      <w:trPr>
        <w:trHeight w:val="266"/>
        <w:jc w:val="center"/>
      </w:trPr>
      <w:tc>
        <w:tcPr>
          <w:tcW w:w="2120" w:type="dxa"/>
          <w:vMerge/>
          <w:vAlign w:val="center"/>
        </w:tcPr>
        <w:p w:rsidR="00F224EC" w:rsidRPr="00030328" w:rsidRDefault="00F224EC" w:rsidP="00F224EC">
          <w:pPr>
            <w:pStyle w:val="stbilgi"/>
            <w:spacing w:line="276" w:lineRule="auto"/>
            <w:rPr>
              <w:rFonts w:ascii="Cambria" w:hAnsi="Cambria" w:cs="Arial"/>
              <w:b/>
              <w:sz w:val="28"/>
            </w:rPr>
          </w:pPr>
        </w:p>
      </w:tc>
      <w:tc>
        <w:tcPr>
          <w:tcW w:w="4821" w:type="dxa"/>
          <w:vMerge/>
          <w:vAlign w:val="center"/>
        </w:tcPr>
        <w:p w:rsidR="00F224EC" w:rsidRPr="00565DB5" w:rsidRDefault="00F224EC" w:rsidP="00F224EC">
          <w:pPr>
            <w:pStyle w:val="stbilgi"/>
            <w:spacing w:line="276" w:lineRule="auto"/>
            <w:rPr>
              <w:rFonts w:ascii="Calibri" w:hAnsi="Calibri" w:cs="Calibri"/>
              <w:b/>
              <w:sz w:val="28"/>
            </w:rPr>
          </w:pPr>
        </w:p>
      </w:tc>
      <w:tc>
        <w:tcPr>
          <w:tcW w:w="1559" w:type="dxa"/>
          <w:vAlign w:val="center"/>
        </w:tcPr>
        <w:p w:rsidR="00F224EC" w:rsidRPr="00565DB5" w:rsidRDefault="00F224EC" w:rsidP="00F224EC">
          <w:pPr>
            <w:rPr>
              <w:rFonts w:ascii="Calibri" w:hAnsi="Calibri" w:cs="Calibri"/>
              <w:sz w:val="20"/>
              <w:szCs w:val="20"/>
            </w:rPr>
          </w:pPr>
          <w:r w:rsidRPr="00565DB5">
            <w:rPr>
              <w:rFonts w:ascii="Calibri" w:hAnsi="Calibri" w:cs="Calibri"/>
              <w:sz w:val="20"/>
              <w:szCs w:val="20"/>
            </w:rPr>
            <w:t>Revizyon No</w:t>
          </w:r>
        </w:p>
      </w:tc>
      <w:tc>
        <w:tcPr>
          <w:tcW w:w="1560" w:type="dxa"/>
          <w:vAlign w:val="center"/>
        </w:tcPr>
        <w:p w:rsidR="00F224EC" w:rsidRPr="00565DB5" w:rsidRDefault="00F224EC" w:rsidP="00F224EC">
          <w:pPr>
            <w:rPr>
              <w:rFonts w:ascii="Calibri" w:hAnsi="Calibri" w:cs="Calibri"/>
              <w:sz w:val="20"/>
              <w:szCs w:val="20"/>
            </w:rPr>
          </w:pPr>
        </w:p>
      </w:tc>
    </w:tr>
    <w:tr w:rsidR="00F224EC" w:rsidRPr="00984306" w:rsidTr="0074749A">
      <w:trPr>
        <w:trHeight w:val="141"/>
        <w:jc w:val="center"/>
      </w:trPr>
      <w:tc>
        <w:tcPr>
          <w:tcW w:w="2120" w:type="dxa"/>
          <w:vMerge/>
          <w:vAlign w:val="center"/>
        </w:tcPr>
        <w:p w:rsidR="00F224EC" w:rsidRPr="00A23B82" w:rsidRDefault="00F224EC" w:rsidP="00F224EC">
          <w:pPr>
            <w:rPr>
              <w:rFonts w:ascii="Cambria" w:hAnsi="Cambria" w:cs="Tahoma"/>
              <w:sz w:val="20"/>
              <w:szCs w:val="20"/>
            </w:rPr>
          </w:pPr>
        </w:p>
      </w:tc>
      <w:tc>
        <w:tcPr>
          <w:tcW w:w="4821" w:type="dxa"/>
          <w:vMerge/>
          <w:vAlign w:val="center"/>
        </w:tcPr>
        <w:p w:rsidR="00F224EC" w:rsidRPr="00565DB5" w:rsidRDefault="00F224EC" w:rsidP="00F224EC">
          <w:pPr>
            <w:rPr>
              <w:rFonts w:ascii="Calibri" w:hAnsi="Calibri" w:cs="Calibri"/>
              <w:sz w:val="20"/>
              <w:szCs w:val="20"/>
            </w:rPr>
          </w:pPr>
        </w:p>
      </w:tc>
      <w:tc>
        <w:tcPr>
          <w:tcW w:w="1559" w:type="dxa"/>
          <w:vAlign w:val="center"/>
        </w:tcPr>
        <w:p w:rsidR="00F224EC" w:rsidRPr="00565DB5" w:rsidRDefault="00F224EC" w:rsidP="00F224EC">
          <w:pPr>
            <w:rPr>
              <w:rFonts w:ascii="Calibri" w:hAnsi="Calibri" w:cs="Calibri"/>
              <w:sz w:val="20"/>
              <w:szCs w:val="20"/>
            </w:rPr>
          </w:pPr>
          <w:r w:rsidRPr="00565DB5">
            <w:rPr>
              <w:rFonts w:ascii="Calibri" w:hAnsi="Calibri" w:cs="Calibri"/>
              <w:sz w:val="20"/>
              <w:szCs w:val="20"/>
            </w:rPr>
            <w:t>Sayfa Sayısı</w:t>
          </w:r>
        </w:p>
      </w:tc>
      <w:tc>
        <w:tcPr>
          <w:tcW w:w="1560" w:type="dxa"/>
          <w:vAlign w:val="center"/>
        </w:tcPr>
        <w:p w:rsidR="00F224EC" w:rsidRPr="00565DB5" w:rsidRDefault="008112D0" w:rsidP="00F224EC">
          <w:pPr>
            <w:rPr>
              <w:rFonts w:ascii="Calibri" w:hAnsi="Calibri" w:cs="Calibri"/>
              <w:sz w:val="20"/>
              <w:szCs w:val="20"/>
            </w:rPr>
          </w:pPr>
          <w:r w:rsidRPr="00565DB5">
            <w:rPr>
              <w:rFonts w:ascii="Calibri" w:hAnsi="Calibri" w:cs="Calibri"/>
              <w:sz w:val="20"/>
              <w:szCs w:val="20"/>
            </w:rPr>
            <w:fldChar w:fldCharType="begin"/>
          </w:r>
          <w:r w:rsidR="00F224EC"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1B2629">
            <w:rPr>
              <w:rFonts w:ascii="Calibri" w:hAnsi="Calibri" w:cs="Calibri"/>
              <w:noProof/>
              <w:sz w:val="20"/>
              <w:szCs w:val="20"/>
            </w:rPr>
            <w:t>1</w:t>
          </w:r>
          <w:r w:rsidRPr="00565DB5">
            <w:rPr>
              <w:rFonts w:ascii="Calibri" w:hAnsi="Calibri" w:cs="Calibri"/>
              <w:sz w:val="20"/>
              <w:szCs w:val="20"/>
            </w:rPr>
            <w:fldChar w:fldCharType="end"/>
          </w:r>
          <w:r w:rsidR="00F224EC" w:rsidRPr="00565DB5">
            <w:rPr>
              <w:rFonts w:ascii="Calibri" w:hAnsi="Calibri" w:cs="Calibri"/>
              <w:sz w:val="20"/>
              <w:szCs w:val="20"/>
            </w:rPr>
            <w:t xml:space="preserve"> / </w:t>
          </w:r>
          <w:r w:rsidRPr="00565DB5">
            <w:rPr>
              <w:rFonts w:ascii="Calibri" w:hAnsi="Calibri" w:cs="Calibri"/>
              <w:sz w:val="20"/>
              <w:szCs w:val="20"/>
            </w:rPr>
            <w:fldChar w:fldCharType="begin"/>
          </w:r>
          <w:r w:rsidR="00F224EC"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1B2629">
            <w:rPr>
              <w:rFonts w:ascii="Calibri" w:hAnsi="Calibri" w:cs="Calibri"/>
              <w:noProof/>
              <w:sz w:val="20"/>
              <w:szCs w:val="20"/>
            </w:rPr>
            <w:t>1</w:t>
          </w:r>
          <w:r w:rsidRPr="00565DB5">
            <w:rPr>
              <w:rFonts w:ascii="Calibri" w:hAnsi="Calibri" w:cs="Calibri"/>
              <w:sz w:val="20"/>
              <w:szCs w:val="20"/>
            </w:rPr>
            <w:fldChar w:fldCharType="end"/>
          </w:r>
        </w:p>
      </w:tc>
    </w:tr>
  </w:tbl>
  <w:p w:rsidR="00984306" w:rsidRDefault="00D62671" w:rsidP="005A2E7C">
    <w:pPr>
      <w:jc w:val="center"/>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343"/>
    <w:multiLevelType w:val="hybridMultilevel"/>
    <w:tmpl w:val="8668B3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753B18"/>
    <w:multiLevelType w:val="hybridMultilevel"/>
    <w:tmpl w:val="754C5AAE"/>
    <w:lvl w:ilvl="0" w:tplc="55AC3668">
      <w:start w:val="1"/>
      <w:numFmt w:val="lowerLetter"/>
      <w:lvlText w:val="%1)"/>
      <w:lvlJc w:val="left"/>
      <w:pPr>
        <w:tabs>
          <w:tab w:val="num" w:pos="720"/>
        </w:tabs>
        <w:ind w:left="720" w:hanging="360"/>
      </w:pPr>
      <w:rPr>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DF6839"/>
    <w:multiLevelType w:val="hybridMultilevel"/>
    <w:tmpl w:val="C760348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32521A6"/>
    <w:multiLevelType w:val="hybridMultilevel"/>
    <w:tmpl w:val="3F109ADE"/>
    <w:lvl w:ilvl="0" w:tplc="A92A3E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55521BF"/>
    <w:multiLevelType w:val="hybridMultilevel"/>
    <w:tmpl w:val="B664BF9C"/>
    <w:lvl w:ilvl="0" w:tplc="45E020C6">
      <w:numFmt w:val="bullet"/>
      <w:lvlText w:val="•"/>
      <w:lvlJc w:val="left"/>
      <w:pPr>
        <w:ind w:left="1410" w:hanging="705"/>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nsid w:val="17042737"/>
    <w:multiLevelType w:val="hybridMultilevel"/>
    <w:tmpl w:val="391EC5B4"/>
    <w:lvl w:ilvl="0" w:tplc="00C256B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F7035DF"/>
    <w:multiLevelType w:val="hybridMultilevel"/>
    <w:tmpl w:val="5D38B560"/>
    <w:lvl w:ilvl="0" w:tplc="9BCAFA0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02A1DF4"/>
    <w:multiLevelType w:val="hybridMultilevel"/>
    <w:tmpl w:val="CE8C7902"/>
    <w:lvl w:ilvl="0" w:tplc="CEA2AF6E">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ADB55B3"/>
    <w:multiLevelType w:val="hybridMultilevel"/>
    <w:tmpl w:val="18802BFC"/>
    <w:lvl w:ilvl="0" w:tplc="CCD21D3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E414E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2A72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E4585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7EB1A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CB77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B499E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6D49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7C5EC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BBC0B5E"/>
    <w:multiLevelType w:val="hybridMultilevel"/>
    <w:tmpl w:val="666A6874"/>
    <w:lvl w:ilvl="0" w:tplc="99EC92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120584A"/>
    <w:multiLevelType w:val="hybridMultilevel"/>
    <w:tmpl w:val="D7C8D35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1386CB6"/>
    <w:multiLevelType w:val="hybridMultilevel"/>
    <w:tmpl w:val="D1C05820"/>
    <w:lvl w:ilvl="0" w:tplc="53FAEF4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38CF2172"/>
    <w:multiLevelType w:val="hybridMultilevel"/>
    <w:tmpl w:val="5A0CFC04"/>
    <w:lvl w:ilvl="0" w:tplc="D31C5E7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25045E7"/>
    <w:multiLevelType w:val="hybridMultilevel"/>
    <w:tmpl w:val="262CE4EC"/>
    <w:lvl w:ilvl="0" w:tplc="C73A8B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nsid w:val="46DD412B"/>
    <w:multiLevelType w:val="hybridMultilevel"/>
    <w:tmpl w:val="0694D380"/>
    <w:lvl w:ilvl="0" w:tplc="3A16C7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BFD779E"/>
    <w:multiLevelType w:val="hybridMultilevel"/>
    <w:tmpl w:val="1FD20C6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C8107D9"/>
    <w:multiLevelType w:val="hybridMultilevel"/>
    <w:tmpl w:val="0ABE894E"/>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8D50BA1"/>
    <w:multiLevelType w:val="hybridMultilevel"/>
    <w:tmpl w:val="9FE489B0"/>
    <w:lvl w:ilvl="0" w:tplc="87CAE7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CC977C2"/>
    <w:multiLevelType w:val="hybridMultilevel"/>
    <w:tmpl w:val="09765334"/>
    <w:lvl w:ilvl="0" w:tplc="A9247C78">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7"/>
  </w:num>
  <w:num w:numId="5">
    <w:abstractNumId w:val="14"/>
  </w:num>
  <w:num w:numId="6">
    <w:abstractNumId w:val="3"/>
  </w:num>
  <w:num w:numId="7">
    <w:abstractNumId w:val="11"/>
  </w:num>
  <w:num w:numId="8">
    <w:abstractNumId w:val="2"/>
  </w:num>
  <w:num w:numId="9">
    <w:abstractNumId w:val="1"/>
  </w:num>
  <w:num w:numId="10">
    <w:abstractNumId w:val="9"/>
  </w:num>
  <w:num w:numId="11">
    <w:abstractNumId w:val="15"/>
  </w:num>
  <w:num w:numId="12">
    <w:abstractNumId w:val="18"/>
  </w:num>
  <w:num w:numId="13">
    <w:abstractNumId w:val="19"/>
  </w:num>
  <w:num w:numId="14">
    <w:abstractNumId w:val="16"/>
  </w:num>
  <w:num w:numId="15">
    <w:abstractNumId w:val="10"/>
  </w:num>
  <w:num w:numId="16">
    <w:abstractNumId w:val="5"/>
  </w:num>
  <w:num w:numId="17">
    <w:abstractNumId w:val="17"/>
  </w:num>
  <w:num w:numId="18">
    <w:abstractNumId w:val="8"/>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applyBreakingRules/>
  </w:compat>
  <w:rsids>
    <w:rsidRoot w:val="004A3541"/>
    <w:rsid w:val="000207D1"/>
    <w:rsid w:val="00026B17"/>
    <w:rsid w:val="00030328"/>
    <w:rsid w:val="00045B13"/>
    <w:rsid w:val="00080DAD"/>
    <w:rsid w:val="00096CE4"/>
    <w:rsid w:val="000D058A"/>
    <w:rsid w:val="000D218F"/>
    <w:rsid w:val="000D34EB"/>
    <w:rsid w:val="000D3BB6"/>
    <w:rsid w:val="000E03D6"/>
    <w:rsid w:val="000E6477"/>
    <w:rsid w:val="000F754F"/>
    <w:rsid w:val="0010211F"/>
    <w:rsid w:val="00136258"/>
    <w:rsid w:val="001803B1"/>
    <w:rsid w:val="00183117"/>
    <w:rsid w:val="00183B21"/>
    <w:rsid w:val="00184455"/>
    <w:rsid w:val="00185947"/>
    <w:rsid w:val="00187F8B"/>
    <w:rsid w:val="001A61C9"/>
    <w:rsid w:val="001B1F0C"/>
    <w:rsid w:val="001B2629"/>
    <w:rsid w:val="001F3285"/>
    <w:rsid w:val="001F40B8"/>
    <w:rsid w:val="00205952"/>
    <w:rsid w:val="002126A5"/>
    <w:rsid w:val="002239FE"/>
    <w:rsid w:val="00232F83"/>
    <w:rsid w:val="0024074F"/>
    <w:rsid w:val="00240D83"/>
    <w:rsid w:val="002533EB"/>
    <w:rsid w:val="00272FD6"/>
    <w:rsid w:val="00274B5C"/>
    <w:rsid w:val="00283DE0"/>
    <w:rsid w:val="00290E7B"/>
    <w:rsid w:val="00294356"/>
    <w:rsid w:val="002F394D"/>
    <w:rsid w:val="0030703C"/>
    <w:rsid w:val="0032225E"/>
    <w:rsid w:val="003507A3"/>
    <w:rsid w:val="00375A00"/>
    <w:rsid w:val="00376EE4"/>
    <w:rsid w:val="00396248"/>
    <w:rsid w:val="003A3887"/>
    <w:rsid w:val="003C0B37"/>
    <w:rsid w:val="003C3BE3"/>
    <w:rsid w:val="0040257F"/>
    <w:rsid w:val="00414BF9"/>
    <w:rsid w:val="00444FD0"/>
    <w:rsid w:val="00451998"/>
    <w:rsid w:val="00451F26"/>
    <w:rsid w:val="0045309B"/>
    <w:rsid w:val="00460017"/>
    <w:rsid w:val="00462BCA"/>
    <w:rsid w:val="00465342"/>
    <w:rsid w:val="00490AFC"/>
    <w:rsid w:val="004A3541"/>
    <w:rsid w:val="004B2359"/>
    <w:rsid w:val="004E2347"/>
    <w:rsid w:val="005068E9"/>
    <w:rsid w:val="00516591"/>
    <w:rsid w:val="00516E84"/>
    <w:rsid w:val="005515D6"/>
    <w:rsid w:val="00565DB5"/>
    <w:rsid w:val="00572CC7"/>
    <w:rsid w:val="00580BC3"/>
    <w:rsid w:val="005A2E7C"/>
    <w:rsid w:val="005A626A"/>
    <w:rsid w:val="005F32CF"/>
    <w:rsid w:val="005F741A"/>
    <w:rsid w:val="00603A4F"/>
    <w:rsid w:val="00611047"/>
    <w:rsid w:val="00615F94"/>
    <w:rsid w:val="0061660C"/>
    <w:rsid w:val="006479D0"/>
    <w:rsid w:val="00696AD5"/>
    <w:rsid w:val="006D46A4"/>
    <w:rsid w:val="006F5009"/>
    <w:rsid w:val="006F79E1"/>
    <w:rsid w:val="00703CF8"/>
    <w:rsid w:val="0071035A"/>
    <w:rsid w:val="00713208"/>
    <w:rsid w:val="00723C03"/>
    <w:rsid w:val="0074749A"/>
    <w:rsid w:val="00751464"/>
    <w:rsid w:val="00757063"/>
    <w:rsid w:val="00782A64"/>
    <w:rsid w:val="007B72F9"/>
    <w:rsid w:val="007C20AE"/>
    <w:rsid w:val="007D0A18"/>
    <w:rsid w:val="008112D0"/>
    <w:rsid w:val="008273C6"/>
    <w:rsid w:val="008336D4"/>
    <w:rsid w:val="00833944"/>
    <w:rsid w:val="00843483"/>
    <w:rsid w:val="00862051"/>
    <w:rsid w:val="00882821"/>
    <w:rsid w:val="008A7ED9"/>
    <w:rsid w:val="009342B8"/>
    <w:rsid w:val="00947587"/>
    <w:rsid w:val="00984306"/>
    <w:rsid w:val="009A3B2A"/>
    <w:rsid w:val="009B63D5"/>
    <w:rsid w:val="009C5488"/>
    <w:rsid w:val="00A017E4"/>
    <w:rsid w:val="00A22C74"/>
    <w:rsid w:val="00A2416C"/>
    <w:rsid w:val="00A25166"/>
    <w:rsid w:val="00A30429"/>
    <w:rsid w:val="00A50CD2"/>
    <w:rsid w:val="00A61F4C"/>
    <w:rsid w:val="00AB33FC"/>
    <w:rsid w:val="00AE4AA1"/>
    <w:rsid w:val="00B36976"/>
    <w:rsid w:val="00B71452"/>
    <w:rsid w:val="00B87814"/>
    <w:rsid w:val="00B913F7"/>
    <w:rsid w:val="00BC6C25"/>
    <w:rsid w:val="00BD5CD4"/>
    <w:rsid w:val="00C01646"/>
    <w:rsid w:val="00C406DE"/>
    <w:rsid w:val="00C74E40"/>
    <w:rsid w:val="00C76B03"/>
    <w:rsid w:val="00C823D8"/>
    <w:rsid w:val="00C93057"/>
    <w:rsid w:val="00C933FB"/>
    <w:rsid w:val="00CB52DA"/>
    <w:rsid w:val="00CC1753"/>
    <w:rsid w:val="00D042C1"/>
    <w:rsid w:val="00D103AF"/>
    <w:rsid w:val="00D116FB"/>
    <w:rsid w:val="00D125E6"/>
    <w:rsid w:val="00D23623"/>
    <w:rsid w:val="00D62671"/>
    <w:rsid w:val="00D65724"/>
    <w:rsid w:val="00DA17DB"/>
    <w:rsid w:val="00DA52E0"/>
    <w:rsid w:val="00DB4792"/>
    <w:rsid w:val="00DE1DBE"/>
    <w:rsid w:val="00E651E9"/>
    <w:rsid w:val="00E70110"/>
    <w:rsid w:val="00E7574B"/>
    <w:rsid w:val="00E861BA"/>
    <w:rsid w:val="00EC16BB"/>
    <w:rsid w:val="00EC61F8"/>
    <w:rsid w:val="00EE38B0"/>
    <w:rsid w:val="00EE6D3C"/>
    <w:rsid w:val="00EF0EDE"/>
    <w:rsid w:val="00EF354D"/>
    <w:rsid w:val="00F224EC"/>
    <w:rsid w:val="00F35F56"/>
    <w:rsid w:val="00F454B4"/>
    <w:rsid w:val="00F54B92"/>
    <w:rsid w:val="00F562D8"/>
    <w:rsid w:val="00F65912"/>
    <w:rsid w:val="00F95BB8"/>
    <w:rsid w:val="00FB7199"/>
    <w:rsid w:val="00FD3D49"/>
    <w:rsid w:val="00FE6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41"/>
    <w:rPr>
      <w:rFonts w:ascii="Times New Roman" w:eastAsia="Times New Roman" w:hAnsi="Times New Roman"/>
      <w:sz w:val="24"/>
      <w:szCs w:val="24"/>
    </w:rPr>
  </w:style>
  <w:style w:type="paragraph" w:styleId="Balk1">
    <w:name w:val="heading 1"/>
    <w:basedOn w:val="Normal"/>
    <w:next w:val="Normal"/>
    <w:link w:val="Balk1Char"/>
    <w:qFormat/>
    <w:rsid w:val="00451F26"/>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3541"/>
    <w:pPr>
      <w:tabs>
        <w:tab w:val="center" w:pos="4536"/>
        <w:tab w:val="right" w:pos="9072"/>
      </w:tabs>
    </w:pPr>
  </w:style>
  <w:style w:type="character" w:customStyle="1" w:styleId="stbilgiChar">
    <w:name w:val="Üstbilgi Char"/>
    <w:link w:val="stbilgi"/>
    <w:rsid w:val="004A3541"/>
    <w:rPr>
      <w:rFonts w:ascii="Times New Roman" w:eastAsia="Times New Roman" w:hAnsi="Times New Roman" w:cs="Times New Roman"/>
      <w:sz w:val="24"/>
      <w:szCs w:val="24"/>
      <w:lang w:eastAsia="tr-TR"/>
    </w:rPr>
  </w:style>
  <w:style w:type="paragraph" w:styleId="Altbilgi">
    <w:name w:val="footer"/>
    <w:basedOn w:val="Normal"/>
    <w:link w:val="AltbilgiChar"/>
    <w:rsid w:val="004A3541"/>
    <w:pPr>
      <w:tabs>
        <w:tab w:val="center" w:pos="4536"/>
        <w:tab w:val="right" w:pos="9072"/>
      </w:tabs>
    </w:pPr>
  </w:style>
  <w:style w:type="character" w:customStyle="1" w:styleId="AltbilgiChar">
    <w:name w:val="Altbilgi Char"/>
    <w:link w:val="Altbilgi"/>
    <w:rsid w:val="004A3541"/>
    <w:rPr>
      <w:rFonts w:ascii="Times New Roman" w:eastAsia="Times New Roman" w:hAnsi="Times New Roman" w:cs="Times New Roman"/>
      <w:sz w:val="24"/>
      <w:szCs w:val="24"/>
      <w:lang w:eastAsia="tr-TR"/>
    </w:rPr>
  </w:style>
  <w:style w:type="table" w:styleId="TabloKlavuzu">
    <w:name w:val="Table Grid"/>
    <w:basedOn w:val="NormalTablo"/>
    <w:uiPriority w:val="39"/>
    <w:rsid w:val="004A35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4A3541"/>
  </w:style>
  <w:style w:type="paragraph" w:styleId="ListeParagraf">
    <w:name w:val="List Paragraph"/>
    <w:basedOn w:val="Normal"/>
    <w:uiPriority w:val="34"/>
    <w:qFormat/>
    <w:rsid w:val="004A3541"/>
    <w:pPr>
      <w:ind w:left="720"/>
      <w:contextualSpacing/>
    </w:pPr>
  </w:style>
  <w:style w:type="paragraph" w:styleId="BalonMetni">
    <w:name w:val="Balloon Text"/>
    <w:basedOn w:val="Normal"/>
    <w:link w:val="BalonMetniChar"/>
    <w:uiPriority w:val="99"/>
    <w:semiHidden/>
    <w:unhideWhenUsed/>
    <w:rsid w:val="00F35F56"/>
    <w:rPr>
      <w:rFonts w:ascii="Tahoma" w:hAnsi="Tahoma"/>
      <w:sz w:val="16"/>
      <w:szCs w:val="16"/>
    </w:rPr>
  </w:style>
  <w:style w:type="character" w:customStyle="1" w:styleId="BalonMetniChar">
    <w:name w:val="Balon Metni Char"/>
    <w:link w:val="BalonMetni"/>
    <w:uiPriority w:val="99"/>
    <w:semiHidden/>
    <w:rsid w:val="00F35F56"/>
    <w:rPr>
      <w:rFonts w:ascii="Tahoma" w:eastAsia="Times New Roman" w:hAnsi="Tahoma" w:cs="Tahoma"/>
      <w:sz w:val="16"/>
      <w:szCs w:val="16"/>
    </w:rPr>
  </w:style>
  <w:style w:type="paragraph" w:styleId="AralkYok">
    <w:name w:val="No Spacing"/>
    <w:basedOn w:val="Normal"/>
    <w:uiPriority w:val="1"/>
    <w:qFormat/>
    <w:rsid w:val="002239FE"/>
    <w:pPr>
      <w:spacing w:before="100" w:beforeAutospacing="1" w:after="100" w:afterAutospacing="1"/>
    </w:pPr>
  </w:style>
  <w:style w:type="character" w:styleId="Gl">
    <w:name w:val="Strong"/>
    <w:uiPriority w:val="99"/>
    <w:qFormat/>
    <w:rsid w:val="002239FE"/>
    <w:rPr>
      <w:rFonts w:cs="Times New Roman"/>
      <w:b/>
      <w:bCs/>
    </w:rPr>
  </w:style>
  <w:style w:type="paragraph" w:customStyle="1" w:styleId="paraf">
    <w:name w:val="paraf"/>
    <w:basedOn w:val="Normal"/>
    <w:uiPriority w:val="99"/>
    <w:rsid w:val="002239FE"/>
    <w:pPr>
      <w:spacing w:before="100" w:beforeAutospacing="1" w:after="100" w:afterAutospacing="1"/>
      <w:ind w:firstLine="600"/>
      <w:jc w:val="both"/>
    </w:pPr>
    <w:rPr>
      <w:rFonts w:ascii="Verdana" w:hAnsi="Verdana"/>
      <w:sz w:val="16"/>
      <w:szCs w:val="16"/>
    </w:rPr>
  </w:style>
  <w:style w:type="character" w:customStyle="1" w:styleId="baslik1">
    <w:name w:val="baslik1"/>
    <w:rsid w:val="005F741A"/>
    <w:rPr>
      <w:rFonts w:ascii="Verdana" w:hAnsi="Verdana" w:hint="default"/>
      <w:b/>
      <w:bCs/>
      <w:i w:val="0"/>
      <w:iCs w:val="0"/>
      <w:caps/>
      <w:sz w:val="16"/>
      <w:szCs w:val="16"/>
    </w:rPr>
  </w:style>
  <w:style w:type="character" w:customStyle="1" w:styleId="yayin1">
    <w:name w:val="yayin1"/>
    <w:rsid w:val="005F741A"/>
    <w:rPr>
      <w:rFonts w:ascii="Verdana" w:hAnsi="Verdana" w:hint="default"/>
      <w:b/>
      <w:bCs/>
      <w:sz w:val="16"/>
      <w:szCs w:val="16"/>
    </w:rPr>
  </w:style>
  <w:style w:type="character" w:customStyle="1" w:styleId="Balk1Char">
    <w:name w:val="Başlık 1 Char"/>
    <w:basedOn w:val="VarsaylanParagrafYazTipi"/>
    <w:link w:val="Balk1"/>
    <w:rsid w:val="00451F26"/>
    <w:rPr>
      <w:rFonts w:ascii="Times New Roman" w:eastAsia="Times New Roman" w:hAnsi="Times New Roman"/>
      <w:b/>
      <w:bCs/>
      <w:sz w:val="24"/>
      <w:szCs w:val="24"/>
      <w:lang w:val="en-US" w:eastAsia="en-US"/>
    </w:rPr>
  </w:style>
  <w:style w:type="character" w:styleId="Vurgu">
    <w:name w:val="Emphasis"/>
    <w:qFormat/>
    <w:rsid w:val="00451F26"/>
    <w:rPr>
      <w:i/>
      <w:iCs/>
    </w:rPr>
  </w:style>
</w:styles>
</file>

<file path=word/webSettings.xml><?xml version="1.0" encoding="utf-8"?>
<w:webSettings xmlns:r="http://schemas.openxmlformats.org/officeDocument/2006/relationships" xmlns:w="http://schemas.openxmlformats.org/wordprocessingml/2006/main">
  <w:divs>
    <w:div w:id="1096561994">
      <w:bodyDiv w:val="1"/>
      <w:marLeft w:val="0"/>
      <w:marRight w:val="0"/>
      <w:marTop w:val="0"/>
      <w:marBottom w:val="0"/>
      <w:divBdr>
        <w:top w:val="none" w:sz="0" w:space="0" w:color="auto"/>
        <w:left w:val="none" w:sz="0" w:space="0" w:color="auto"/>
        <w:bottom w:val="none" w:sz="0" w:space="0" w:color="auto"/>
        <w:right w:val="none" w:sz="0" w:space="0" w:color="auto"/>
      </w:divBdr>
    </w:div>
    <w:div w:id="1993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GEDİZ SOSYAL YARDIMLAŞMA VE DAYANIŞMA VAKFI</vt:lpstr>
    </vt:vector>
  </TitlesOfParts>
  <Company>MERYEM</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GEDİZ SOSYAL YARDIMLAŞMA VE DAYANIŞMA VAKFI</dc:title>
  <dc:creator>MELİKE</dc:creator>
  <cp:lastModifiedBy>Windows Kullanıcısı</cp:lastModifiedBy>
  <cp:revision>9</cp:revision>
  <cp:lastPrinted>2021-07-30T06:33:00Z</cp:lastPrinted>
  <dcterms:created xsi:type="dcterms:W3CDTF">2022-04-15T10:36:00Z</dcterms:created>
  <dcterms:modified xsi:type="dcterms:W3CDTF">2022-05-12T07:53:00Z</dcterms:modified>
</cp:coreProperties>
</file>