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TARİH:20/09/2022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ADI:Paşabahçe Mağazaları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91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ED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SOYADI:Emre Emin KARAKOÇ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11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11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TARİH:26/08/2022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1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ADI:Moda Cam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2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9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1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B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E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6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F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6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E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Emre Emin KARAKOÇ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2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234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20/10/2022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23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ADI:Güven Ticaret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23B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2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4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5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7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4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9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2A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2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B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D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2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1F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6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7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B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Emre Emin KARAKOÇ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3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4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C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34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11/10/2022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34E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ADI:Sönmez Kompresör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354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B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D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E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60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6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8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9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9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B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B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B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3B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C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3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D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D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3F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0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1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3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A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1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8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0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454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4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46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46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46D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7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9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7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7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8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9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A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B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B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B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C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C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4D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4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E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4F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4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1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2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2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4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1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1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9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6D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5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57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580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586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D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8F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0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2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9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A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B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D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E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5F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5F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5F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5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0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0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1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1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3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4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4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5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6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A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C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3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7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A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7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2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68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8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6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9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97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69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699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69F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6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8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9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6AB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A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A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B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B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B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B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C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C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E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F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6F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0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0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70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0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0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1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7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1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1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2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2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3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4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4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4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5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5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5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5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6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7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E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3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5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C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91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3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9B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79F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7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A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0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207.0" w:type="dxa"/>
        <w:jc w:val="left"/>
        <w:tblInd w:w="-397.0" w:type="dxa"/>
        <w:tblBorders>
          <w:top w:color="bdd7ee" w:space="0" w:sz="4" w:val="single"/>
          <w:left w:color="bdd7ee" w:space="0" w:sz="4" w:val="single"/>
          <w:bottom w:color="bdd7ee" w:space="0" w:sz="4" w:val="single"/>
          <w:right w:color="bdd7ee" w:space="0" w:sz="4" w:val="single"/>
          <w:insideH w:color="bdd7ee" w:space="0" w:sz="4" w:val="single"/>
          <w:insideV w:color="bdd7ee" w:space="0" w:sz="4" w:val="single"/>
        </w:tblBorders>
        <w:tblLayout w:type="fixed"/>
        <w:tblLook w:val="0400"/>
      </w:tblPr>
      <w:tblGrid>
        <w:gridCol w:w="3973"/>
        <w:gridCol w:w="2130"/>
        <w:gridCol w:w="1386"/>
        <w:gridCol w:w="329"/>
        <w:gridCol w:w="830"/>
        <w:gridCol w:w="428"/>
        <w:gridCol w:w="1131"/>
        <w:tblGridChange w:id="0">
          <w:tblGrid>
            <w:gridCol w:w="3973"/>
            <w:gridCol w:w="2130"/>
            <w:gridCol w:w="1386"/>
            <w:gridCol w:w="329"/>
            <w:gridCol w:w="830"/>
            <w:gridCol w:w="428"/>
            <w:gridCol w:w="1131"/>
          </w:tblGrid>
        </w:tblGridChange>
      </w:tblGrid>
      <w:tr>
        <w:trPr>
          <w:cantSplit w:val="0"/>
          <w:trHeight w:val="322" w:hRule="atLeast"/>
          <w:tblHeader w:val="0"/>
        </w:trPr>
        <w:tc>
          <w:tcPr/>
          <w:p w:rsidR="00000000" w:rsidDel="00000000" w:rsidP="00000000" w:rsidRDefault="00000000" w:rsidRPr="00000000" w14:paraId="000007B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TARİH: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7B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FİRMA ADI: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7B8">
            <w:pPr>
              <w:jc w:val="center"/>
              <w:rPr>
                <w:b w:val="1"/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MALZEME ALIMLARINDA KULLANILACAKTIR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BF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1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ÜST PUAN SINIRI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2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VERİLEN PUAN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C4">
            <w:pPr>
              <w:jc w:val="center"/>
              <w:rPr>
                <w:color w:val="c00000"/>
                <w:sz w:val="22"/>
                <w:szCs w:val="22"/>
              </w:rPr>
            </w:pPr>
            <w:r w:rsidDel="00000000" w:rsidR="00000000" w:rsidRPr="00000000">
              <w:rPr>
                <w:color w:val="c00000"/>
                <w:sz w:val="22"/>
                <w:szCs w:val="22"/>
                <w:rtl w:val="0"/>
              </w:rPr>
              <w:t xml:space="preserve">NOTLAR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Ürün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Şartnameye Uygunluk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C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Ambalaj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E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F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F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Destek Sağlayabilme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F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7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7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Teknik Yeterlilik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0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0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0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0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0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1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Dışsal Başarı (Ürünün Tesliminden Sonra Çıkan Uygunsuzluklar)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1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1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/>
          <w:p w:rsidR="00000000" w:rsidDel="00000000" w:rsidP="00000000" w:rsidRDefault="00000000" w:rsidRPr="00000000" w14:paraId="0000082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8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2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HİZMET ALIMLARINDA KULLANILACAKTIR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2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DEĞERLENDİRME KONULARI</w:t>
            </w:r>
          </w:p>
        </w:tc>
        <w:tc>
          <w:tcPr/>
          <w:p w:rsidR="00000000" w:rsidDel="00000000" w:rsidP="00000000" w:rsidRDefault="00000000" w:rsidRPr="00000000" w14:paraId="000008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Servis Kalitesi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3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3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Tanımlı Kalite Sistemi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3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4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Termine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46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İşin Gerektirdiği Bilgi Donanımına Sahip Olma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4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4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5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Ticari İlişkiler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5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Fiyat Politikası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5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Sözleşmeye Uyum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6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Sözleşmede Görülen Ekipman ve Donanımı Eksiksiz Karşılama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6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6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Sorunlara Hızlı Çözüm-Yaklaşım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7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İlgili Kişilere Kolayca Ulaşabilme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7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Acil Durumlara Uyum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7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8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TOPLAM PUAN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8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100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8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8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YUKARIDAKİ </w:t>
            </w:r>
            <w:r w:rsidDel="00000000" w:rsidR="00000000" w:rsidRPr="00000000">
              <w:rPr>
                <w:b w:val="1"/>
                <w:color w:val="c00000"/>
                <w:sz w:val="22"/>
                <w:szCs w:val="22"/>
                <w:rtl w:val="0"/>
              </w:rPr>
              <w:t xml:space="preserve">VERİLEN PUAN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SÜTUNU TOPLAM PUANINA GÖRE: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9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4472c4"/>
                <w:sz w:val="22"/>
                <w:szCs w:val="22"/>
                <w:rtl w:val="0"/>
              </w:rPr>
              <w:t xml:space="preserve">UYGUN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9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ff0000"/>
                <w:sz w:val="22"/>
                <w:szCs w:val="22"/>
                <w:rtl w:val="0"/>
              </w:rPr>
              <w:t xml:space="preserve">UYGUN DEĞİL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89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0-59 PUAN: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     Firma tedarikçi olarak şu an için yetersizdir. C GRUBU (Listeye Giremez)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9C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9E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60-79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  Eksiklikleri var ama çalışılabilir (Aday Tedarikçi Listesine Girebilir) B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5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80-100 PUAN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:  Firma tedarikçi olarak yeterlidir(Onaylı Tedarikçi Listesine Girebilir) A GRUBU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8A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AC">
            <w:pPr>
              <w:jc w:val="center"/>
              <w:rPr>
                <w:sz w:val="22"/>
                <w:szCs w:val="22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2"/>
                    <w:szCs w:val="22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A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8B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B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4">
            <w:pPr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Değerlendirmeyi Yapan Denetçinin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8B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İMZASI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B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ADI SOYADI: </w:t>
            </w:r>
          </w:p>
        </w:tc>
        <w:tc>
          <w:tcPr>
            <w:gridSpan w:val="3"/>
            <w:vMerge w:val="restart"/>
          </w:tcPr>
          <w:p w:rsidR="00000000" w:rsidDel="00000000" w:rsidP="00000000" w:rsidRDefault="00000000" w:rsidRPr="00000000" w14:paraId="000008B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C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GÖREVİ       : Müdür Yardımcısı</w:t>
            </w:r>
          </w:p>
        </w:tc>
        <w:tc>
          <w:tcPr>
            <w:gridSpan w:val="3"/>
            <w:vMerge w:val="continue"/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C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276" w:top="425.1968503937008" w:left="1152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Arial"/>
  <w:font w:name="Calibri"/>
  <w:font w:name="Arial Unicode MS"/>
  <w:font w:name="MS Gothic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8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E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E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0"/>
      <w:tblW w:w="10065.0" w:type="dxa"/>
      <w:jc w:val="left"/>
      <w:tblInd w:w="-40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375"/>
      <w:gridCol w:w="3697"/>
      <w:gridCol w:w="2993"/>
      <w:tblGridChange w:id="0">
        <w:tblGrid>
          <w:gridCol w:w="3375"/>
          <w:gridCol w:w="3697"/>
          <w:gridCol w:w="2993"/>
        </w:tblGrid>
      </w:tblGridChange>
    </w:tblGrid>
    <w:tr>
      <w:trPr>
        <w:cantSplit w:val="0"/>
        <w:trHeight w:val="848" w:hRule="atLeast"/>
        <w:tblHeader w:val="0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8E6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OYA BOZKUŞ </w:t>
          </w:r>
        </w:p>
        <w:p w:rsidR="00000000" w:rsidDel="00000000" w:rsidP="00000000" w:rsidRDefault="00000000" w:rsidRPr="00000000" w14:paraId="000008E7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Hazırlayan</w:t>
          </w:r>
        </w:p>
        <w:p w:rsidR="00000000" w:rsidDel="00000000" w:rsidP="00000000" w:rsidRDefault="00000000" w:rsidRPr="00000000" w14:paraId="000008E8">
          <w:pPr>
            <w:jc w:val="center"/>
            <w:rPr>
              <w:color w:val="80808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KYS Ekibi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8E9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EMRE EMİN KARAKOÇ</w:t>
          </w:r>
        </w:p>
        <w:p w:rsidR="00000000" w:rsidDel="00000000" w:rsidP="00000000" w:rsidRDefault="00000000" w:rsidRPr="00000000" w14:paraId="000008EA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Kontrol Eden</w:t>
          </w:r>
        </w:p>
        <w:p w:rsidR="00000000" w:rsidDel="00000000" w:rsidP="00000000" w:rsidRDefault="00000000" w:rsidRPr="00000000" w14:paraId="000008EB">
          <w:pPr>
            <w:jc w:val="center"/>
            <w:rPr>
              <w:color w:val="80808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KYS Temsilcisi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8EC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HÜLYA NARSAP</w:t>
          </w:r>
        </w:p>
        <w:p w:rsidR="00000000" w:rsidDel="00000000" w:rsidP="00000000" w:rsidRDefault="00000000" w:rsidRPr="00000000" w14:paraId="000008ED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Onaylayan</w:t>
          </w:r>
        </w:p>
        <w:p w:rsidR="00000000" w:rsidDel="00000000" w:rsidP="00000000" w:rsidRDefault="00000000" w:rsidRPr="00000000" w14:paraId="000008EE">
          <w:pPr>
            <w:jc w:val="center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KYS Yönetici</w:t>
          </w:r>
        </w:p>
      </w:tc>
    </w:tr>
  </w:tbl>
  <w:p w:rsidR="00000000" w:rsidDel="00000000" w:rsidP="00000000" w:rsidRDefault="00000000" w:rsidRPr="00000000" w14:paraId="000008E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C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9"/>
      <w:tblW w:w="9918.0" w:type="dxa"/>
      <w:jc w:val="left"/>
      <w:tblInd w:w="-262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2259"/>
      <w:gridCol w:w="4761"/>
      <w:gridCol w:w="1692"/>
      <w:gridCol w:w="1206"/>
      <w:tblGridChange w:id="0">
        <w:tblGrid>
          <w:gridCol w:w="2259"/>
          <w:gridCol w:w="4761"/>
          <w:gridCol w:w="1692"/>
          <w:gridCol w:w="1206"/>
        </w:tblGrid>
      </w:tblGridChange>
    </w:tblGrid>
    <w:tr>
      <w:trPr>
        <w:cantSplit w:val="0"/>
        <w:trHeight w:val="268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8C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220183" cy="624581"/>
                <wp:effectExtent b="0" l="0" r="0" t="0"/>
                <wp:docPr descr="C:\Users\Fatma\Downloads\WhatsApp Image 2022-04-15 at 13.31.59.jpeg" id="2" name="image1.jpg"/>
                <a:graphic>
                  <a:graphicData uri="http://schemas.openxmlformats.org/drawingml/2006/picture">
                    <pic:pic>
                      <pic:nvPicPr>
                        <pic:cNvPr descr="C:\Users\Fatma\Downloads\WhatsApp Image 2022-04-15 at 13.31.59.jpeg"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0183" cy="62458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8C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KADIKÖY HALK EĞİTİMİ MERKEZİ</w:t>
          </w:r>
        </w:p>
      </w:tc>
      <w:tc>
        <w:tcPr>
          <w:vAlign w:val="center"/>
        </w:tcPr>
        <w:p w:rsidR="00000000" w:rsidDel="00000000" w:rsidP="00000000" w:rsidRDefault="00000000" w:rsidRPr="00000000" w14:paraId="000008CD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Doküman No</w:t>
          </w:r>
        </w:p>
      </w:tc>
      <w:tc>
        <w:tcPr>
          <w:vAlign w:val="center"/>
        </w:tcPr>
        <w:p w:rsidR="00000000" w:rsidDel="00000000" w:rsidP="00000000" w:rsidRDefault="00000000" w:rsidRPr="00000000" w14:paraId="000008CE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FR. 043</w:t>
          </w:r>
        </w:p>
      </w:tc>
    </w:tr>
    <w:tr>
      <w:trPr>
        <w:cantSplit w:val="0"/>
        <w:trHeight w:val="272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8CF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8D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8D1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Yayın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8D2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28.04.2022</w:t>
          </w:r>
        </w:p>
      </w:tc>
    </w:tr>
    <w:tr>
      <w:trPr>
        <w:cantSplit w:val="0"/>
        <w:trHeight w:val="290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8D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8D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76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TEDARİKÇİ SEÇME VE DEĞERLENDİRME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8D5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Revizyon Tarihi</w:t>
          </w:r>
        </w:p>
      </w:tc>
      <w:tc>
        <w:tcPr>
          <w:vAlign w:val="center"/>
        </w:tcPr>
        <w:p w:rsidR="00000000" w:rsidDel="00000000" w:rsidP="00000000" w:rsidRDefault="00000000" w:rsidRPr="00000000" w14:paraId="000008D6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00</w:t>
          </w:r>
        </w:p>
      </w:tc>
    </w:tr>
    <w:tr>
      <w:trPr>
        <w:cantSplit w:val="0"/>
        <w:trHeight w:val="266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8D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8D8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8D9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Revizyon No</w:t>
          </w:r>
        </w:p>
      </w:tc>
      <w:tc>
        <w:tcPr>
          <w:vAlign w:val="center"/>
        </w:tcPr>
        <w:p w:rsidR="00000000" w:rsidDel="00000000" w:rsidP="00000000" w:rsidRDefault="00000000" w:rsidRPr="00000000" w14:paraId="000008DA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0</w:t>
          </w:r>
        </w:p>
      </w:tc>
    </w:tr>
    <w:tr>
      <w:trPr>
        <w:cantSplit w:val="0"/>
        <w:trHeight w:val="141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8DB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8D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8DD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  <w:rtl w:val="0"/>
            </w:rPr>
            <w:t xml:space="preserve">Sayfa Sayısı</w:t>
          </w:r>
        </w:p>
      </w:tc>
      <w:tc>
        <w:tcPr>
          <w:vAlign w:val="center"/>
        </w:tcPr>
        <w:p w:rsidR="00000000" w:rsidDel="00000000" w:rsidP="00000000" w:rsidRDefault="00000000" w:rsidRPr="00000000" w14:paraId="000008DE">
          <w:pPr>
            <w:rPr>
              <w:sz w:val="22"/>
              <w:szCs w:val="22"/>
            </w:rPr>
          </w:pPr>
          <w:r w:rsidDel="00000000" w:rsidR="00000000" w:rsidRPr="00000000">
            <w:rPr>
              <w:sz w:val="22"/>
              <w:szCs w:val="22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22"/>
              <w:szCs w:val="22"/>
              <w:rtl w:val="0"/>
            </w:rPr>
            <w:t xml:space="preserve"> / </w:t>
          </w:r>
          <w:r w:rsidDel="00000000" w:rsidR="00000000" w:rsidRPr="00000000">
            <w:rPr>
              <w:sz w:val="22"/>
              <w:szCs w:val="22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8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113"/>
      <w:jc w:val="both"/>
    </w:pPr>
    <w:rPr>
      <w:rFonts w:ascii="Georgia" w:cs="Georgia" w:eastAsia="Georgia" w:hAnsi="Georgia"/>
      <w:b w:val="1"/>
      <w:i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Courier New" w:cs="Courier New" w:eastAsia="Courier New" w:hAnsi="Courier New"/>
      <w:b w:val="1"/>
    </w:rPr>
  </w:style>
  <w:style w:type="paragraph" w:styleId="Heading3">
    <w:name w:val="heading 3"/>
    <w:basedOn w:val="Normal"/>
    <w:next w:val="Normal"/>
    <w:pPr>
      <w:keepNext w:val="1"/>
    </w:pPr>
    <w:rPr>
      <w:rFonts w:ascii="Courier New" w:cs="Courier New" w:eastAsia="Courier New" w:hAnsi="Courier New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24085"/>
  </w:style>
  <w:style w:type="paragraph" w:styleId="Balk1">
    <w:name w:val="heading 1"/>
    <w:basedOn w:val="Normal"/>
    <w:next w:val="Normal"/>
    <w:link w:val="Balk1Char"/>
    <w:uiPriority w:val="9"/>
    <w:qFormat w:val="1"/>
    <w:rsid w:val="008A4882"/>
    <w:pPr>
      <w:keepNext w:val="1"/>
      <w:ind w:right="113"/>
      <w:jc w:val="both"/>
      <w:outlineLvl w:val="0"/>
    </w:pPr>
    <w:rPr>
      <w:rFonts w:ascii="Georgia" w:hAnsi="Georgia"/>
      <w:b w:val="1"/>
      <w:i w:val="1"/>
      <w:sz w:val="24"/>
    </w:rPr>
  </w:style>
  <w:style w:type="paragraph" w:styleId="Balk2">
    <w:name w:val="heading 2"/>
    <w:basedOn w:val="Normal"/>
    <w:next w:val="Normal"/>
    <w:qFormat w:val="1"/>
    <w:rsid w:val="008A4882"/>
    <w:pPr>
      <w:keepNext w:val="1"/>
      <w:outlineLvl w:val="1"/>
    </w:pPr>
    <w:rPr>
      <w:rFonts w:ascii="Courier New" w:cs="Courier New" w:hAnsi="Courier New"/>
      <w:b w:val="1"/>
    </w:rPr>
  </w:style>
  <w:style w:type="paragraph" w:styleId="Balk3">
    <w:name w:val="heading 3"/>
    <w:basedOn w:val="Normal"/>
    <w:next w:val="Normal"/>
    <w:qFormat w:val="1"/>
    <w:rsid w:val="008A4882"/>
    <w:pPr>
      <w:keepNext w:val="1"/>
      <w:outlineLvl w:val="2"/>
    </w:pPr>
    <w:rPr>
      <w:rFonts w:ascii="Courier New" w:cs="Courier New" w:hAnsi="Courier New"/>
      <w:b w:val="1"/>
      <w:sz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DzMetin">
    <w:name w:val="Plain Text"/>
    <w:basedOn w:val="Normal"/>
    <w:rsid w:val="008A4882"/>
    <w:rPr>
      <w:rFonts w:ascii="Courier New" w:hAnsi="Courier New"/>
    </w:rPr>
  </w:style>
  <w:style w:type="paragraph" w:styleId="stbilgi1" w:customStyle="1">
    <w:name w:val="Üstbilgi1"/>
    <w:basedOn w:val="Normal"/>
    <w:link w:val="stbilgiChar"/>
    <w:rsid w:val="008A4882"/>
    <w:pPr>
      <w:tabs>
        <w:tab w:val="center" w:pos="4536"/>
        <w:tab w:val="right" w:pos="9072"/>
      </w:tabs>
    </w:pPr>
  </w:style>
  <w:style w:type="paragraph" w:styleId="Altbilgi1" w:customStyle="1">
    <w:name w:val="Altbilgi1"/>
    <w:basedOn w:val="Normal"/>
    <w:rsid w:val="008A488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8A4882"/>
  </w:style>
  <w:style w:type="paragraph" w:styleId="AklamaMetni">
    <w:name w:val="annotation text"/>
    <w:basedOn w:val="Normal"/>
    <w:semiHidden w:val="1"/>
    <w:rsid w:val="008A4882"/>
  </w:style>
  <w:style w:type="character" w:styleId="stbilgiChar" w:customStyle="1">
    <w:name w:val="Üstbilgi Char"/>
    <w:link w:val="stbilgi1"/>
    <w:semiHidden w:val="1"/>
    <w:locked w:val="1"/>
    <w:rsid w:val="00ED4A0D"/>
    <w:rPr>
      <w:lang w:bidi="ar-SA" w:eastAsia="tr-TR" w:val="tr-TR"/>
    </w:rPr>
  </w:style>
  <w:style w:type="table" w:styleId="TabloKlavuzu">
    <w:name w:val="Table Grid"/>
    <w:basedOn w:val="NormalTablo"/>
    <w:rsid w:val="00F12A99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Balk1Char" w:customStyle="1">
    <w:name w:val="Başlık 1 Char"/>
    <w:basedOn w:val="VarsaylanParagrafYazTipi"/>
    <w:link w:val="Balk1"/>
    <w:uiPriority w:val="9"/>
    <w:rsid w:val="000C7600"/>
    <w:rPr>
      <w:rFonts w:ascii="Georgia" w:hAnsi="Georgia"/>
      <w:b w:val="1"/>
      <w:i w:val="1"/>
      <w:sz w:val="24"/>
    </w:rPr>
  </w:style>
  <w:style w:type="character" w:styleId="stBilgiChar0" w:customStyle="1">
    <w:name w:val="Üst Bilgi Char"/>
    <w:basedOn w:val="VarsaylanParagrafYazTipi"/>
    <w:rsid w:val="000C7600"/>
  </w:style>
  <w:style w:type="paragraph" w:styleId="stbilgi">
    <w:name w:val="header"/>
    <w:basedOn w:val="Normal"/>
    <w:link w:val="stbilgiChar1"/>
    <w:rsid w:val="00095EC6"/>
    <w:pPr>
      <w:tabs>
        <w:tab w:val="center" w:pos="4536"/>
        <w:tab w:val="right" w:pos="9072"/>
      </w:tabs>
    </w:pPr>
  </w:style>
  <w:style w:type="character" w:styleId="stbilgiChar1" w:customStyle="1">
    <w:name w:val="Üstbilgi Char1"/>
    <w:basedOn w:val="VarsaylanParagrafYazTipi"/>
    <w:link w:val="stbilgi"/>
    <w:rsid w:val="00095EC6"/>
  </w:style>
  <w:style w:type="paragraph" w:styleId="Altbilgi">
    <w:name w:val="footer"/>
    <w:basedOn w:val="Normal"/>
    <w:link w:val="AltbilgiChar"/>
    <w:uiPriority w:val="99"/>
    <w:rsid w:val="00095EC6"/>
    <w:pPr>
      <w:tabs>
        <w:tab w:val="center" w:pos="4536"/>
        <w:tab w:val="right" w:pos="9072"/>
      </w:tabs>
    </w:pPr>
  </w:style>
  <w:style w:type="character" w:styleId="AltbilgiChar" w:customStyle="1">
    <w:name w:val="Altbilgi Char"/>
    <w:basedOn w:val="VarsaylanParagrafYazTipi"/>
    <w:link w:val="Altbilgi"/>
    <w:uiPriority w:val="99"/>
    <w:rsid w:val="00095EC6"/>
  </w:style>
  <w:style w:type="table" w:styleId="GridTable1LightAccent1" w:customStyle="1">
    <w:name w:val="Grid Table 1 Light Accent 1"/>
    <w:basedOn w:val="NormalTablo"/>
    <w:uiPriority w:val="46"/>
    <w:rsid w:val="00222F15"/>
    <w:tblPr>
      <w:tblStyleRowBandSize w:val="1"/>
      <w:tblStyleColBandSize w:val="1"/>
      <w:tblInd w:w="0.0" w:type="dxa"/>
      <w:tblBorders>
        <w:top w:color="bdd6ee" w:space="0" w:sz="4" w:themeColor="accent1" w:themeTint="000066" w:val="single"/>
        <w:left w:color="bdd6ee" w:space="0" w:sz="4" w:themeColor="accent1" w:themeTint="000066" w:val="single"/>
        <w:bottom w:color="bdd6ee" w:space="0" w:sz="4" w:themeColor="accent1" w:themeTint="000066" w:val="single"/>
        <w:right w:color="bdd6ee" w:space="0" w:sz="4" w:themeColor="accent1" w:themeTint="000066" w:val="single"/>
        <w:insideH w:color="bdd6ee" w:space="0" w:sz="4" w:themeColor="accent1" w:themeTint="000066" w:val="single"/>
        <w:insideV w:color="bdd6ee" w:space="0" w:sz="4" w:themeColor="accen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9cc2e5" w:space="0" w:sz="12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cc2e5" w:space="0" w:sz="2" w:themeColor="accen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BalonMetni">
    <w:name w:val="Balloon Text"/>
    <w:basedOn w:val="Normal"/>
    <w:link w:val="BalonMetniChar"/>
    <w:semiHidden w:val="1"/>
    <w:unhideWhenUsed w:val="1"/>
    <w:rsid w:val="00EE4B41"/>
    <w:rPr>
      <w:rFonts w:ascii="Segoe UI" w:cs="Segoe UI" w:hAnsi="Segoe UI"/>
      <w:sz w:val="18"/>
      <w:szCs w:val="18"/>
    </w:rPr>
  </w:style>
  <w:style w:type="character" w:styleId="BalonMetniChar" w:customStyle="1">
    <w:name w:val="Balon Metni Char"/>
    <w:basedOn w:val="VarsaylanParagrafYazTipi"/>
    <w:link w:val="BalonMetni"/>
    <w:semiHidden w:val="1"/>
    <w:rsid w:val="00EE4B4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bvKiV7P5HBJkA6xCbLEroNEs0g==">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2020-02-13T18:39:00Z</dcterms:created>
  <dc:creator>oguz@adlbelge.com</dc:creator>
</cp:coreProperties>
</file>