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tblpXSpec="center" w:tblpY="1"/>
        <w:tblOverlap w:val="never"/>
        <w:tblW w:w="4832" w:type="pct"/>
        <w:tblLook w:val="04A0" w:firstRow="1" w:lastRow="0" w:firstColumn="1" w:lastColumn="0" w:noHBand="0" w:noVBand="1"/>
      </w:tblPr>
      <w:tblGrid>
        <w:gridCol w:w="546"/>
        <w:gridCol w:w="2570"/>
        <w:gridCol w:w="2328"/>
        <w:gridCol w:w="563"/>
        <w:gridCol w:w="2112"/>
        <w:gridCol w:w="483"/>
        <w:gridCol w:w="1430"/>
        <w:gridCol w:w="482"/>
        <w:gridCol w:w="4653"/>
      </w:tblGrid>
      <w:tr w:rsidR="00C75A0A" w:rsidRPr="00B308C7" w14:paraId="4C334E9C" w14:textId="77777777" w:rsidTr="00BE2FD0">
        <w:trPr>
          <w:trHeight w:val="454"/>
        </w:trPr>
        <w:tc>
          <w:tcPr>
            <w:tcW w:w="914" w:type="pct"/>
            <w:gridSpan w:val="2"/>
            <w:shd w:val="clear" w:color="auto" w:fill="F2F2F2" w:themeFill="background1" w:themeFillShade="F2"/>
            <w:vAlign w:val="center"/>
          </w:tcPr>
          <w:p w14:paraId="086BCA30" w14:textId="77777777" w:rsidR="00416D37" w:rsidRPr="00B308C7" w:rsidRDefault="00416D37" w:rsidP="004D052E">
            <w:pPr>
              <w:jc w:val="both"/>
              <w:rPr>
                <w:rFonts w:ascii="Times New Roman" w:eastAsia="Times New Roman" w:hAnsi="Times New Roman" w:cs="Times New Roman"/>
                <w:color w:val="000000"/>
                <w:lang w:eastAsia="tr-TR"/>
              </w:rPr>
            </w:pPr>
            <w:r w:rsidRPr="00B308C7">
              <w:rPr>
                <w:rFonts w:ascii="Times New Roman" w:eastAsia="Times New Roman" w:hAnsi="Times New Roman" w:cs="Times New Roman"/>
                <w:color w:val="000000"/>
                <w:lang w:eastAsia="tr-TR"/>
              </w:rPr>
              <w:t>Prosesin Adı:</w:t>
            </w:r>
          </w:p>
        </w:tc>
        <w:tc>
          <w:tcPr>
            <w:tcW w:w="4086" w:type="pct"/>
            <w:gridSpan w:val="7"/>
            <w:vAlign w:val="center"/>
          </w:tcPr>
          <w:p w14:paraId="2A38481D" w14:textId="09218D9D" w:rsidR="00416D37" w:rsidRPr="00B308C7" w:rsidRDefault="00CD3136" w:rsidP="004D052E">
            <w:pPr>
              <w:jc w:val="both"/>
              <w:rPr>
                <w:rFonts w:ascii="Times New Roman" w:eastAsia="Times New Roman" w:hAnsi="Times New Roman" w:cs="Times New Roman"/>
                <w:color w:val="000000"/>
                <w:lang w:eastAsia="tr-TR"/>
              </w:rPr>
            </w:pPr>
            <w:r w:rsidRPr="00B308C7">
              <w:rPr>
                <w:rFonts w:ascii="Times New Roman" w:eastAsia="Times New Roman" w:hAnsi="Times New Roman" w:cs="Times New Roman"/>
              </w:rPr>
              <w:t>Uygunsuzlukların Kontrolü Prosesi</w:t>
            </w:r>
          </w:p>
        </w:tc>
      </w:tr>
      <w:tr w:rsidR="00C75A0A" w:rsidRPr="00B308C7" w14:paraId="691BCFA3" w14:textId="77777777" w:rsidTr="00BE2FD0">
        <w:trPr>
          <w:trHeight w:val="454"/>
        </w:trPr>
        <w:tc>
          <w:tcPr>
            <w:tcW w:w="914" w:type="pct"/>
            <w:gridSpan w:val="2"/>
            <w:shd w:val="clear" w:color="auto" w:fill="F2F2F2" w:themeFill="background1" w:themeFillShade="F2"/>
            <w:vAlign w:val="center"/>
          </w:tcPr>
          <w:p w14:paraId="675B9AD9" w14:textId="77777777" w:rsidR="00221F20" w:rsidRPr="00B308C7" w:rsidRDefault="00475E92" w:rsidP="00535080">
            <w:pPr>
              <w:rPr>
                <w:rFonts w:ascii="Times New Roman" w:hAnsi="Times New Roman" w:cs="Times New Roman"/>
                <w:b/>
              </w:rPr>
            </w:pPr>
            <w:r w:rsidRPr="00B308C7">
              <w:rPr>
                <w:rFonts w:ascii="Times New Roman" w:hAnsi="Times New Roman" w:cs="Times New Roman"/>
                <w:b/>
              </w:rPr>
              <w:t xml:space="preserve">Prosesin Amacı:  </w:t>
            </w:r>
          </w:p>
        </w:tc>
        <w:tc>
          <w:tcPr>
            <w:tcW w:w="4086" w:type="pct"/>
            <w:gridSpan w:val="7"/>
            <w:vAlign w:val="center"/>
          </w:tcPr>
          <w:p w14:paraId="4050716A" w14:textId="48BDAF99" w:rsidR="00221F20" w:rsidRPr="00B308C7" w:rsidRDefault="003E3388" w:rsidP="00781B41">
            <w:pPr>
              <w:jc w:val="both"/>
              <w:rPr>
                <w:rFonts w:ascii="Times New Roman" w:hAnsi="Times New Roman" w:cs="Times New Roman"/>
              </w:rPr>
            </w:pPr>
            <w:r w:rsidRPr="00B308C7">
              <w:rPr>
                <w:rFonts w:ascii="Times New Roman" w:eastAsia="Times New Roman" w:hAnsi="Times New Roman" w:cs="Times New Roman"/>
                <w:color w:val="000000"/>
                <w:lang w:eastAsia="tr-TR"/>
              </w:rPr>
              <w:t xml:space="preserve">Bu prosesin </w:t>
            </w:r>
            <w:r w:rsidR="002C3C39" w:rsidRPr="00B308C7">
              <w:rPr>
                <w:rFonts w:ascii="Times New Roman" w:eastAsia="Times New Roman" w:hAnsi="Times New Roman" w:cs="Times New Roman"/>
                <w:color w:val="000000"/>
                <w:lang w:eastAsia="tr-TR"/>
              </w:rPr>
              <w:t xml:space="preserve">amacı; </w:t>
            </w:r>
            <w:r w:rsidR="00781B41" w:rsidRPr="00B308C7">
              <w:rPr>
                <w:rFonts w:ascii="Times New Roman" w:hAnsi="Times New Roman" w:cs="Times New Roman"/>
              </w:rPr>
              <w:t>Kadıköy Halk Eğitim</w:t>
            </w:r>
            <w:r w:rsidR="007D08D3">
              <w:rPr>
                <w:rFonts w:ascii="Times New Roman" w:hAnsi="Times New Roman" w:cs="Times New Roman"/>
              </w:rPr>
              <w:t>i</w:t>
            </w:r>
            <w:r w:rsidR="00781B41" w:rsidRPr="00B308C7">
              <w:rPr>
                <w:rFonts w:ascii="Times New Roman" w:hAnsi="Times New Roman" w:cs="Times New Roman"/>
              </w:rPr>
              <w:t xml:space="preserve"> Merkezi</w:t>
            </w:r>
            <w:r w:rsidR="00781B41" w:rsidRPr="00B308C7">
              <w:rPr>
                <w:rFonts w:ascii="Times New Roman" w:eastAsia="Times New Roman" w:hAnsi="Times New Roman" w:cs="Times New Roman"/>
              </w:rPr>
              <w:t xml:space="preserve"> </w:t>
            </w:r>
            <w:r w:rsidR="00781B41" w:rsidRPr="00B308C7">
              <w:rPr>
                <w:rFonts w:ascii="Times New Roman" w:hAnsi="Times New Roman" w:cs="Times New Roman"/>
                <w:bCs/>
              </w:rPr>
              <w:t>tarafından</w:t>
            </w:r>
            <w:r w:rsidR="00A00718" w:rsidRPr="00B308C7">
              <w:rPr>
                <w:rFonts w:ascii="Times New Roman" w:hAnsi="Times New Roman" w:cs="Times New Roman"/>
              </w:rPr>
              <w:t xml:space="preserve"> yürütülen</w:t>
            </w:r>
            <w:r w:rsidR="00CD3136" w:rsidRPr="00B308C7">
              <w:rPr>
                <w:rFonts w:ascii="Times New Roman" w:hAnsi="Times New Roman" w:cs="Times New Roman"/>
              </w:rPr>
              <w:t xml:space="preserve"> hizmetlerde tespit edilen uygunsuzlukların kayıt altına alınması, incelenmesi, uygunsuzlukların </w:t>
            </w:r>
            <w:r w:rsidR="00781B41" w:rsidRPr="00B308C7">
              <w:rPr>
                <w:rFonts w:ascii="Times New Roman" w:hAnsi="Times New Roman" w:cs="Times New Roman"/>
              </w:rPr>
              <w:t>giderilmesi</w:t>
            </w:r>
            <w:r w:rsidR="00CD3136" w:rsidRPr="00B308C7">
              <w:rPr>
                <w:rFonts w:ascii="Times New Roman" w:hAnsi="Times New Roman" w:cs="Times New Roman"/>
              </w:rPr>
              <w:t xml:space="preserve"> ve bunların tekrarlarını önlemek amacıyla izlenecek metodun belirlenmesi </w:t>
            </w:r>
            <w:r w:rsidR="00A00718" w:rsidRPr="00B308C7">
              <w:rPr>
                <w:rFonts w:ascii="Times New Roman" w:hAnsi="Times New Roman" w:cs="Times New Roman"/>
              </w:rPr>
              <w:t>ve müşteri memnuniyetinin artırılması çalışmalarının kontrol altında yapılma</w:t>
            </w:r>
            <w:r w:rsidR="00FB0911" w:rsidRPr="00B308C7">
              <w:rPr>
                <w:rFonts w:ascii="Times New Roman" w:hAnsi="Times New Roman" w:cs="Times New Roman"/>
              </w:rPr>
              <w:t xml:space="preserve">sı, </w:t>
            </w:r>
            <w:r w:rsidR="00A00718" w:rsidRPr="00B308C7">
              <w:rPr>
                <w:rFonts w:ascii="Times New Roman" w:hAnsi="Times New Roman" w:cs="Times New Roman"/>
              </w:rPr>
              <w:t>müşteri taleplerinin ve tedarikçi tekliflerinin kalite politikası ve mevzuat çerçevesinde gözden geçirilerek kontrolünün</w:t>
            </w:r>
            <w:r w:rsidR="00FB0911" w:rsidRPr="00B308C7">
              <w:rPr>
                <w:rFonts w:ascii="Times New Roman" w:hAnsi="Times New Roman" w:cs="Times New Roman"/>
              </w:rPr>
              <w:t xml:space="preserve"> ve düzeltilmesinin</w:t>
            </w:r>
            <w:r w:rsidR="00A00718" w:rsidRPr="00B308C7">
              <w:rPr>
                <w:rFonts w:ascii="Times New Roman" w:hAnsi="Times New Roman" w:cs="Times New Roman"/>
              </w:rPr>
              <w:t xml:space="preserve"> sağlanması.</w:t>
            </w:r>
          </w:p>
        </w:tc>
      </w:tr>
      <w:tr w:rsidR="00BE2FD0" w:rsidRPr="00B308C7" w14:paraId="4E6B0372" w14:textId="77777777" w:rsidTr="00BE2FD0">
        <w:trPr>
          <w:trHeight w:val="293"/>
        </w:trPr>
        <w:tc>
          <w:tcPr>
            <w:tcW w:w="914" w:type="pct"/>
            <w:gridSpan w:val="2"/>
            <w:shd w:val="clear" w:color="auto" w:fill="F2F2F2" w:themeFill="background1" w:themeFillShade="F2"/>
            <w:vAlign w:val="center"/>
          </w:tcPr>
          <w:p w14:paraId="6AF9A223" w14:textId="77777777" w:rsidR="00BE2FD0" w:rsidRPr="00B308C7" w:rsidRDefault="00BE2FD0" w:rsidP="00BE2FD0">
            <w:pPr>
              <w:rPr>
                <w:rFonts w:ascii="Times New Roman" w:hAnsi="Times New Roman" w:cs="Times New Roman"/>
                <w:b/>
              </w:rPr>
            </w:pPr>
            <w:r w:rsidRPr="00B308C7">
              <w:rPr>
                <w:rFonts w:ascii="Times New Roman" w:hAnsi="Times New Roman" w:cs="Times New Roman"/>
                <w:b/>
              </w:rPr>
              <w:t>Kapsamı:</w:t>
            </w:r>
          </w:p>
        </w:tc>
        <w:tc>
          <w:tcPr>
            <w:tcW w:w="4086" w:type="pct"/>
            <w:gridSpan w:val="7"/>
          </w:tcPr>
          <w:p w14:paraId="05CE1793" w14:textId="6797526B" w:rsidR="00BE2FD0" w:rsidRPr="00B308C7" w:rsidRDefault="00FB0911" w:rsidP="00FB0911">
            <w:pPr>
              <w:rPr>
                <w:rFonts w:ascii="Times New Roman" w:hAnsi="Times New Roman" w:cs="Times New Roman"/>
              </w:rPr>
            </w:pPr>
            <w:r w:rsidRPr="00B308C7">
              <w:rPr>
                <w:rFonts w:ascii="Times New Roman" w:hAnsi="Times New Roman" w:cs="Times New Roman"/>
              </w:rPr>
              <w:t>Bu prosedür, tüm sistem süreçleri ile bu süreçlerin ürettiği çıktılara ilişkin ortaya çıkan uygunsuzlukları ve ortaya çıkma ihtimali olan potansiyel uygunsuzlukları kapsamaktadır.</w:t>
            </w:r>
          </w:p>
        </w:tc>
      </w:tr>
      <w:tr w:rsidR="00BE2FD0" w:rsidRPr="00B308C7" w14:paraId="707A5F30" w14:textId="77777777" w:rsidTr="00511CA8">
        <w:trPr>
          <w:trHeight w:val="304"/>
        </w:trPr>
        <w:tc>
          <w:tcPr>
            <w:tcW w:w="914" w:type="pct"/>
            <w:gridSpan w:val="2"/>
            <w:shd w:val="clear" w:color="auto" w:fill="F2F2F2" w:themeFill="background1" w:themeFillShade="F2"/>
            <w:vAlign w:val="center"/>
          </w:tcPr>
          <w:p w14:paraId="7A700A39" w14:textId="77777777" w:rsidR="00BE2FD0" w:rsidRPr="00B308C7" w:rsidRDefault="00BE2FD0" w:rsidP="00BE2FD0">
            <w:pPr>
              <w:rPr>
                <w:rFonts w:ascii="Times New Roman" w:hAnsi="Times New Roman" w:cs="Times New Roman"/>
                <w:b/>
              </w:rPr>
            </w:pPr>
            <w:r w:rsidRPr="00B308C7">
              <w:rPr>
                <w:rFonts w:ascii="Times New Roman" w:hAnsi="Times New Roman" w:cs="Times New Roman"/>
                <w:b/>
              </w:rPr>
              <w:t xml:space="preserve">Sorumluluk ve Yetki:  </w:t>
            </w:r>
          </w:p>
        </w:tc>
        <w:tc>
          <w:tcPr>
            <w:tcW w:w="4086" w:type="pct"/>
            <w:gridSpan w:val="7"/>
            <w:vAlign w:val="center"/>
          </w:tcPr>
          <w:p w14:paraId="3745166F" w14:textId="6F4597AA" w:rsidR="00BE2FD0" w:rsidRPr="00B308C7" w:rsidRDefault="00BE2FD0" w:rsidP="00BE2FD0">
            <w:pPr>
              <w:rPr>
                <w:rFonts w:ascii="Times New Roman" w:hAnsi="Times New Roman" w:cs="Times New Roman"/>
              </w:rPr>
            </w:pPr>
            <w:bookmarkStart w:id="0" w:name="OLE_LINK5"/>
            <w:bookmarkStart w:id="1" w:name="OLE_LINK6"/>
            <w:bookmarkStart w:id="2" w:name="OLE_LINK7"/>
            <w:r w:rsidRPr="00B308C7">
              <w:rPr>
                <w:rFonts w:ascii="Times New Roman" w:hAnsi="Times New Roman" w:cs="Times New Roman"/>
                <w:color w:val="000000"/>
              </w:rPr>
              <w:t xml:space="preserve">Okul </w:t>
            </w:r>
            <w:bookmarkEnd w:id="0"/>
            <w:bookmarkEnd w:id="1"/>
            <w:bookmarkEnd w:id="2"/>
            <w:r w:rsidRPr="00B308C7">
              <w:rPr>
                <w:rFonts w:ascii="Times New Roman" w:hAnsi="Times New Roman" w:cs="Times New Roman"/>
                <w:color w:val="000000"/>
              </w:rPr>
              <w:t xml:space="preserve">Müdürü, Müdür Yardımcısı, </w:t>
            </w:r>
            <w:r w:rsidRPr="00B308C7">
              <w:rPr>
                <w:rFonts w:ascii="Times New Roman" w:hAnsi="Times New Roman" w:cs="Times New Roman"/>
                <w:bCs/>
              </w:rPr>
              <w:t xml:space="preserve">Proses Sorumluları, KYS Temsilcisi, </w:t>
            </w:r>
            <w:r w:rsidRPr="00B308C7">
              <w:rPr>
                <w:rFonts w:ascii="Times New Roman" w:eastAsia="Times New Roman" w:hAnsi="Times New Roman" w:cs="Times New Roman"/>
                <w:bCs/>
                <w:color w:val="000000"/>
                <w:lang w:eastAsia="tr-TR"/>
              </w:rPr>
              <w:t>KYS</w:t>
            </w:r>
            <w:r w:rsidRPr="00B308C7">
              <w:rPr>
                <w:rFonts w:ascii="Times New Roman" w:eastAsia="Times New Roman" w:hAnsi="Times New Roman" w:cs="Times New Roman"/>
                <w:color w:val="000000"/>
                <w:lang w:eastAsia="tr-TR"/>
              </w:rPr>
              <w:t xml:space="preserve"> Ekibi</w:t>
            </w:r>
            <w:r w:rsidR="00744BFA" w:rsidRPr="00B308C7">
              <w:rPr>
                <w:rFonts w:ascii="Times New Roman" w:eastAsia="Times New Roman" w:hAnsi="Times New Roman" w:cs="Times New Roman"/>
                <w:color w:val="000000"/>
                <w:lang w:eastAsia="tr-TR"/>
              </w:rPr>
              <w:t xml:space="preserve"> ve Çalışanlar</w:t>
            </w:r>
          </w:p>
        </w:tc>
      </w:tr>
      <w:tr w:rsidR="00BE2FD0" w:rsidRPr="00B308C7" w14:paraId="3D55652B" w14:textId="77777777" w:rsidTr="00BE2FD0">
        <w:trPr>
          <w:trHeight w:val="335"/>
        </w:trPr>
        <w:tc>
          <w:tcPr>
            <w:tcW w:w="914" w:type="pct"/>
            <w:gridSpan w:val="2"/>
            <w:shd w:val="clear" w:color="auto" w:fill="F2F2F2" w:themeFill="background1" w:themeFillShade="F2"/>
            <w:vAlign w:val="center"/>
          </w:tcPr>
          <w:p w14:paraId="21A29D7D" w14:textId="77777777" w:rsidR="00BE2FD0" w:rsidRPr="00B308C7" w:rsidRDefault="00BE2FD0" w:rsidP="00BE2FD0">
            <w:pPr>
              <w:rPr>
                <w:rFonts w:ascii="Times New Roman" w:hAnsi="Times New Roman" w:cs="Times New Roman"/>
                <w:b/>
              </w:rPr>
            </w:pPr>
            <w:r w:rsidRPr="00B308C7">
              <w:rPr>
                <w:rFonts w:ascii="Times New Roman" w:hAnsi="Times New Roman" w:cs="Times New Roman"/>
                <w:b/>
              </w:rPr>
              <w:t>Gözden Geçirme Periyodu ve Sorumlusu:</w:t>
            </w:r>
          </w:p>
        </w:tc>
        <w:tc>
          <w:tcPr>
            <w:tcW w:w="4086" w:type="pct"/>
            <w:gridSpan w:val="7"/>
            <w:vAlign w:val="center"/>
          </w:tcPr>
          <w:p w14:paraId="7680915C" w14:textId="29F13444" w:rsidR="00BE2FD0" w:rsidRPr="00B308C7" w:rsidRDefault="00710E6F" w:rsidP="00BE2FD0">
            <w:pPr>
              <w:rPr>
                <w:rFonts w:ascii="Times New Roman" w:hAnsi="Times New Roman" w:cs="Times New Roman"/>
              </w:rPr>
            </w:pPr>
            <w:r w:rsidRPr="00B308C7">
              <w:rPr>
                <w:rFonts w:ascii="Times New Roman" w:hAnsi="Times New Roman" w:cs="Times New Roman"/>
              </w:rPr>
              <w:t>Sürekli</w:t>
            </w:r>
            <w:r w:rsidR="00BE2FD0" w:rsidRPr="00B308C7">
              <w:rPr>
                <w:rFonts w:ascii="Times New Roman" w:hAnsi="Times New Roman" w:cs="Times New Roman"/>
              </w:rPr>
              <w:t xml:space="preserve"> / Süreç</w:t>
            </w:r>
            <w:r w:rsidR="00BE2FD0" w:rsidRPr="00B308C7">
              <w:rPr>
                <w:rFonts w:ascii="Times New Roman" w:eastAsia="Times New Roman" w:hAnsi="Times New Roman" w:cs="Times New Roman"/>
                <w:bCs/>
              </w:rPr>
              <w:t xml:space="preserve"> Sorumlusu</w:t>
            </w:r>
          </w:p>
        </w:tc>
      </w:tr>
      <w:tr w:rsidR="00BE2FD0" w:rsidRPr="00B308C7" w14:paraId="6F7D6142" w14:textId="77777777" w:rsidTr="00BE2FD0">
        <w:trPr>
          <w:trHeight w:val="335"/>
        </w:trPr>
        <w:tc>
          <w:tcPr>
            <w:tcW w:w="914" w:type="pct"/>
            <w:gridSpan w:val="2"/>
            <w:shd w:val="clear" w:color="auto" w:fill="F2F2F2" w:themeFill="background1" w:themeFillShade="F2"/>
            <w:vAlign w:val="center"/>
          </w:tcPr>
          <w:p w14:paraId="1016E815" w14:textId="77777777" w:rsidR="00BE2FD0" w:rsidRPr="00B308C7" w:rsidRDefault="00BE2FD0" w:rsidP="00BE2FD0">
            <w:pPr>
              <w:rPr>
                <w:rFonts w:ascii="Times New Roman" w:hAnsi="Times New Roman" w:cs="Times New Roman"/>
                <w:b/>
              </w:rPr>
            </w:pPr>
            <w:r w:rsidRPr="00B308C7">
              <w:rPr>
                <w:rFonts w:ascii="Times New Roman" w:hAnsi="Times New Roman" w:cs="Times New Roman"/>
                <w:b/>
              </w:rPr>
              <w:t>Proses Hedefi:</w:t>
            </w:r>
          </w:p>
        </w:tc>
        <w:tc>
          <w:tcPr>
            <w:tcW w:w="4086" w:type="pct"/>
            <w:gridSpan w:val="7"/>
            <w:vAlign w:val="center"/>
          </w:tcPr>
          <w:p w14:paraId="59D22FB7" w14:textId="050AF934" w:rsidR="00BE2FD0" w:rsidRPr="00B308C7" w:rsidRDefault="00950315" w:rsidP="00950315">
            <w:pPr>
              <w:rPr>
                <w:rFonts w:ascii="Times New Roman" w:hAnsi="Times New Roman" w:cs="Times New Roman"/>
              </w:rPr>
            </w:pPr>
            <w:r w:rsidRPr="00B308C7">
              <w:rPr>
                <w:rFonts w:ascii="Times New Roman" w:hAnsi="Times New Roman" w:cs="Times New Roman"/>
              </w:rPr>
              <w:t xml:space="preserve">Uygunsuzlukların düzeltilerek; </w:t>
            </w:r>
            <w:r w:rsidR="00051FD1" w:rsidRPr="00B308C7">
              <w:rPr>
                <w:rFonts w:ascii="Times New Roman" w:hAnsi="Times New Roman" w:cs="Times New Roman"/>
              </w:rPr>
              <w:t>Proses</w:t>
            </w:r>
            <w:r w:rsidR="00AB631D" w:rsidRPr="00B308C7">
              <w:rPr>
                <w:rFonts w:ascii="Times New Roman" w:hAnsi="Times New Roman" w:cs="Times New Roman"/>
              </w:rPr>
              <w:t xml:space="preserve">, </w:t>
            </w:r>
            <w:r w:rsidR="00FB0911" w:rsidRPr="00B308C7">
              <w:rPr>
                <w:rFonts w:ascii="Times New Roman" w:hAnsi="Times New Roman" w:cs="Times New Roman"/>
              </w:rPr>
              <w:t>Y</w:t>
            </w:r>
            <w:r w:rsidR="00AB631D" w:rsidRPr="00B308C7">
              <w:rPr>
                <w:rFonts w:ascii="Times New Roman" w:hAnsi="Times New Roman" w:cs="Times New Roman"/>
              </w:rPr>
              <w:t>asal</w:t>
            </w:r>
            <w:r w:rsidR="00FB0911" w:rsidRPr="00B308C7">
              <w:rPr>
                <w:rFonts w:ascii="Times New Roman" w:hAnsi="Times New Roman" w:cs="Times New Roman"/>
              </w:rPr>
              <w:t>, Standard</w:t>
            </w:r>
            <w:r w:rsidR="00710E6F" w:rsidRPr="00B308C7">
              <w:rPr>
                <w:rFonts w:ascii="Times New Roman" w:hAnsi="Times New Roman" w:cs="Times New Roman"/>
              </w:rPr>
              <w:t xml:space="preserve"> ve Müşteri şartlarına </w:t>
            </w:r>
            <w:r w:rsidR="00051FD1" w:rsidRPr="00B308C7">
              <w:rPr>
                <w:rFonts w:ascii="Times New Roman" w:hAnsi="Times New Roman" w:cs="Times New Roman"/>
              </w:rPr>
              <w:t>%100 Uygunluk</w:t>
            </w:r>
            <w:r w:rsidR="00710E6F" w:rsidRPr="00B308C7">
              <w:rPr>
                <w:rFonts w:ascii="Times New Roman" w:hAnsi="Times New Roman" w:cs="Times New Roman"/>
              </w:rPr>
              <w:t xml:space="preserve"> sağlamak</w:t>
            </w:r>
            <w:r w:rsidR="00FB0911" w:rsidRPr="00B308C7">
              <w:rPr>
                <w:rFonts w:ascii="Times New Roman" w:hAnsi="Times New Roman" w:cs="Times New Roman"/>
              </w:rPr>
              <w:t xml:space="preserve"> </w:t>
            </w:r>
          </w:p>
        </w:tc>
      </w:tr>
      <w:tr w:rsidR="00BE2FD0" w:rsidRPr="00B308C7" w14:paraId="45973FB2" w14:textId="77777777" w:rsidTr="00BE2FD0">
        <w:trPr>
          <w:trHeight w:val="416"/>
        </w:trPr>
        <w:tc>
          <w:tcPr>
            <w:tcW w:w="914" w:type="pct"/>
            <w:gridSpan w:val="2"/>
            <w:shd w:val="clear" w:color="auto" w:fill="F2F2F2" w:themeFill="background1" w:themeFillShade="F2"/>
            <w:vAlign w:val="center"/>
          </w:tcPr>
          <w:p w14:paraId="380922C1" w14:textId="77777777" w:rsidR="00BE2FD0" w:rsidRPr="00B308C7" w:rsidRDefault="00BE2FD0" w:rsidP="00BE2FD0">
            <w:pPr>
              <w:rPr>
                <w:rFonts w:ascii="Times New Roman" w:hAnsi="Times New Roman" w:cs="Times New Roman"/>
                <w:b/>
              </w:rPr>
            </w:pPr>
            <w:r w:rsidRPr="00B308C7">
              <w:rPr>
                <w:rFonts w:ascii="Times New Roman" w:hAnsi="Times New Roman" w:cs="Times New Roman"/>
                <w:b/>
              </w:rPr>
              <w:t>Ölçme Metodu:</w:t>
            </w:r>
          </w:p>
        </w:tc>
        <w:tc>
          <w:tcPr>
            <w:tcW w:w="4086" w:type="pct"/>
            <w:gridSpan w:val="7"/>
            <w:vAlign w:val="center"/>
          </w:tcPr>
          <w:p w14:paraId="518710AB" w14:textId="07D5CD37" w:rsidR="00BE2FD0" w:rsidRPr="00B308C7" w:rsidRDefault="00710E6F" w:rsidP="00BE2FD0">
            <w:pPr>
              <w:rPr>
                <w:rFonts w:ascii="Times New Roman" w:hAnsi="Times New Roman" w:cs="Times New Roman"/>
              </w:rPr>
            </w:pPr>
            <w:r w:rsidRPr="00B308C7">
              <w:rPr>
                <w:rFonts w:ascii="Times New Roman" w:hAnsi="Times New Roman" w:cs="Times New Roman"/>
              </w:rPr>
              <w:t>Toplantı, Anket, İç Tetkik, Müşteri İstekleri vb. Süreçlerde kullanılan tüm analiz ve ölçümler.</w:t>
            </w:r>
          </w:p>
        </w:tc>
      </w:tr>
      <w:tr w:rsidR="00BE2FD0" w:rsidRPr="00B308C7" w14:paraId="369E8180" w14:textId="77777777" w:rsidTr="00BE2FD0">
        <w:trPr>
          <w:cantSplit/>
          <w:trHeight w:val="2142"/>
        </w:trPr>
        <w:tc>
          <w:tcPr>
            <w:tcW w:w="160" w:type="pct"/>
            <w:shd w:val="clear" w:color="auto" w:fill="FFF2CC" w:themeFill="accent4" w:themeFillTint="33"/>
            <w:textDirection w:val="btLr"/>
            <w:vAlign w:val="center"/>
          </w:tcPr>
          <w:p w14:paraId="567365C1" w14:textId="77777777" w:rsidR="00BE2FD0" w:rsidRPr="00B308C7" w:rsidRDefault="00BE2FD0" w:rsidP="003829F7">
            <w:pPr>
              <w:ind w:left="113" w:right="113"/>
              <w:jc w:val="center"/>
              <w:rPr>
                <w:rFonts w:ascii="Times New Roman" w:hAnsi="Times New Roman" w:cs="Times New Roman"/>
                <w:b/>
              </w:rPr>
            </w:pPr>
            <w:r w:rsidRPr="00B308C7">
              <w:rPr>
                <w:rFonts w:ascii="Times New Roman" w:hAnsi="Times New Roman" w:cs="Times New Roman"/>
                <w:b/>
              </w:rPr>
              <w:t>GİRDİLER</w:t>
            </w:r>
          </w:p>
        </w:tc>
        <w:tc>
          <w:tcPr>
            <w:tcW w:w="1437" w:type="pct"/>
            <w:gridSpan w:val="2"/>
            <w:vAlign w:val="center"/>
          </w:tcPr>
          <w:p w14:paraId="19137386" w14:textId="678846E7" w:rsidR="00084878" w:rsidRPr="00B308C7" w:rsidRDefault="00084878" w:rsidP="003829F7">
            <w:pPr>
              <w:jc w:val="both"/>
              <w:rPr>
                <w:rFonts w:ascii="Times New Roman" w:hAnsi="Times New Roman" w:cs="Times New Roman"/>
              </w:rPr>
            </w:pPr>
            <w:r w:rsidRPr="00B308C7">
              <w:rPr>
                <w:rFonts w:ascii="Times New Roman" w:hAnsi="Times New Roman" w:cs="Times New Roman"/>
              </w:rPr>
              <w:t>Proses içi kontrollerin yapılması</w:t>
            </w:r>
            <w:r w:rsidR="003829F7" w:rsidRPr="00B308C7">
              <w:rPr>
                <w:rFonts w:ascii="Times New Roman" w:hAnsi="Times New Roman" w:cs="Times New Roman"/>
              </w:rPr>
              <w:t>,</w:t>
            </w:r>
          </w:p>
          <w:p w14:paraId="0B34D6F9" w14:textId="77777777" w:rsidR="003829F7" w:rsidRPr="00B308C7" w:rsidRDefault="00084878" w:rsidP="003829F7">
            <w:pPr>
              <w:jc w:val="both"/>
              <w:rPr>
                <w:rFonts w:ascii="Times New Roman" w:hAnsi="Times New Roman" w:cs="Times New Roman"/>
              </w:rPr>
            </w:pPr>
            <w:r w:rsidRPr="00B308C7">
              <w:rPr>
                <w:rFonts w:ascii="Times New Roman" w:hAnsi="Times New Roman" w:cs="Times New Roman"/>
              </w:rPr>
              <w:t>Son kontrollerin neticesi</w:t>
            </w:r>
            <w:r w:rsidR="003829F7" w:rsidRPr="00B308C7">
              <w:rPr>
                <w:rFonts w:ascii="Times New Roman" w:hAnsi="Times New Roman" w:cs="Times New Roman"/>
              </w:rPr>
              <w:t>,</w:t>
            </w:r>
          </w:p>
          <w:p w14:paraId="6D3D4DD6" w14:textId="77777777" w:rsidR="003829F7" w:rsidRPr="00B308C7" w:rsidRDefault="008C478D" w:rsidP="003829F7">
            <w:pPr>
              <w:jc w:val="both"/>
              <w:rPr>
                <w:rFonts w:ascii="Times New Roman" w:hAnsi="Times New Roman" w:cs="Times New Roman"/>
              </w:rPr>
            </w:pPr>
            <w:r w:rsidRPr="00B308C7">
              <w:rPr>
                <w:rFonts w:ascii="Times New Roman" w:hAnsi="Times New Roman" w:cs="Times New Roman"/>
              </w:rPr>
              <w:t>Kaliteyi etkileyen bütün faaliyetlerde oluşan uygunsuzluklar/potansiyel uygunsuzluklar,</w:t>
            </w:r>
          </w:p>
          <w:p w14:paraId="77F2A630" w14:textId="6125410C" w:rsidR="00084878" w:rsidRPr="00B308C7" w:rsidRDefault="008C478D" w:rsidP="003829F7">
            <w:pPr>
              <w:jc w:val="both"/>
              <w:rPr>
                <w:rFonts w:ascii="Times New Roman" w:hAnsi="Times New Roman" w:cs="Times New Roman"/>
              </w:rPr>
            </w:pPr>
            <w:r w:rsidRPr="00B308C7">
              <w:rPr>
                <w:rFonts w:ascii="Times New Roman" w:hAnsi="Times New Roman" w:cs="Times New Roman"/>
              </w:rPr>
              <w:t>İç kalite denetimleri ve dış denetim sonuçlarında tespit edilen uygunsuzluk</w:t>
            </w:r>
            <w:r w:rsidR="003829F7" w:rsidRPr="00B308C7">
              <w:rPr>
                <w:rFonts w:ascii="Times New Roman" w:hAnsi="Times New Roman" w:cs="Times New Roman"/>
              </w:rPr>
              <w:t>lar</w:t>
            </w:r>
            <w:r w:rsidRPr="00B308C7">
              <w:rPr>
                <w:rFonts w:ascii="Times New Roman" w:hAnsi="Times New Roman" w:cs="Times New Roman"/>
              </w:rPr>
              <w:t>,</w:t>
            </w:r>
          </w:p>
          <w:p w14:paraId="067156EF" w14:textId="00337201" w:rsidR="00744BFA" w:rsidRPr="00B308C7" w:rsidRDefault="00536D42" w:rsidP="003829F7">
            <w:pPr>
              <w:jc w:val="both"/>
              <w:rPr>
                <w:rFonts w:ascii="Times New Roman" w:hAnsi="Times New Roman" w:cs="Times New Roman"/>
              </w:rPr>
            </w:pPr>
            <w:r w:rsidRPr="00B308C7">
              <w:rPr>
                <w:rFonts w:ascii="Times New Roman" w:hAnsi="Times New Roman" w:cs="Times New Roman"/>
              </w:rPr>
              <w:t>Müşteri memnuniyet</w:t>
            </w:r>
            <w:r w:rsidR="00744BFA" w:rsidRPr="00B308C7">
              <w:rPr>
                <w:rFonts w:ascii="Times New Roman" w:hAnsi="Times New Roman" w:cs="Times New Roman"/>
              </w:rPr>
              <w:t xml:space="preserve"> ve </w:t>
            </w:r>
            <w:r w:rsidR="00511CA8" w:rsidRPr="00B308C7">
              <w:rPr>
                <w:rFonts w:ascii="Times New Roman" w:hAnsi="Times New Roman" w:cs="Times New Roman"/>
              </w:rPr>
              <w:t>şikâyet</w:t>
            </w:r>
            <w:r w:rsidR="00744BFA" w:rsidRPr="00B308C7">
              <w:rPr>
                <w:rFonts w:ascii="Times New Roman" w:hAnsi="Times New Roman" w:cs="Times New Roman"/>
              </w:rPr>
              <w:t xml:space="preserve"> form</w:t>
            </w:r>
            <w:r w:rsidR="00511CA8" w:rsidRPr="00B308C7">
              <w:rPr>
                <w:rFonts w:ascii="Times New Roman" w:hAnsi="Times New Roman" w:cs="Times New Roman"/>
              </w:rPr>
              <w:t xml:space="preserve"> analizleri</w:t>
            </w:r>
            <w:r w:rsidR="003829F7" w:rsidRPr="00B308C7">
              <w:rPr>
                <w:rFonts w:ascii="Times New Roman" w:hAnsi="Times New Roman" w:cs="Times New Roman"/>
              </w:rPr>
              <w:t>,</w:t>
            </w:r>
          </w:p>
          <w:p w14:paraId="1D5F5EA7" w14:textId="50A94D6E" w:rsidR="00536D42" w:rsidRPr="00B308C7" w:rsidRDefault="00744BFA" w:rsidP="003829F7">
            <w:pPr>
              <w:jc w:val="both"/>
              <w:rPr>
                <w:rFonts w:ascii="Times New Roman" w:hAnsi="Times New Roman" w:cs="Times New Roman"/>
              </w:rPr>
            </w:pPr>
            <w:r w:rsidRPr="00B308C7">
              <w:rPr>
                <w:rFonts w:ascii="Times New Roman" w:hAnsi="Times New Roman" w:cs="Times New Roman"/>
              </w:rPr>
              <w:t>D</w:t>
            </w:r>
            <w:r w:rsidR="00536D42" w:rsidRPr="00B308C7">
              <w:rPr>
                <w:rFonts w:ascii="Times New Roman" w:hAnsi="Times New Roman" w:cs="Times New Roman"/>
              </w:rPr>
              <w:t>üzeltici önleyici faaliyet talepleri</w:t>
            </w:r>
            <w:r w:rsidR="003829F7" w:rsidRPr="00B308C7">
              <w:rPr>
                <w:rFonts w:ascii="Times New Roman" w:hAnsi="Times New Roman" w:cs="Times New Roman"/>
              </w:rPr>
              <w:t>,</w:t>
            </w:r>
          </w:p>
          <w:p w14:paraId="6EBEDE45" w14:textId="4520CED0" w:rsidR="00536D42" w:rsidRPr="00B308C7" w:rsidRDefault="00536D42" w:rsidP="003829F7">
            <w:pPr>
              <w:jc w:val="both"/>
              <w:rPr>
                <w:rFonts w:ascii="Times New Roman" w:hAnsi="Times New Roman" w:cs="Times New Roman"/>
              </w:rPr>
            </w:pPr>
            <w:r w:rsidRPr="00B308C7">
              <w:rPr>
                <w:rFonts w:ascii="Times New Roman" w:hAnsi="Times New Roman" w:cs="Times New Roman"/>
              </w:rPr>
              <w:t>Dokümanlarda değişiklik talepleri</w:t>
            </w:r>
            <w:r w:rsidR="00744BFA" w:rsidRPr="00B308C7">
              <w:rPr>
                <w:rFonts w:ascii="Times New Roman" w:hAnsi="Times New Roman" w:cs="Times New Roman"/>
              </w:rPr>
              <w:t>,</w:t>
            </w:r>
          </w:p>
          <w:p w14:paraId="64E883BB" w14:textId="0352131D" w:rsidR="00536D42" w:rsidRPr="00B308C7" w:rsidRDefault="00536D42" w:rsidP="003829F7">
            <w:pPr>
              <w:jc w:val="both"/>
              <w:rPr>
                <w:rFonts w:ascii="Times New Roman" w:hAnsi="Times New Roman" w:cs="Times New Roman"/>
              </w:rPr>
            </w:pPr>
            <w:r w:rsidRPr="00B308C7">
              <w:rPr>
                <w:rFonts w:ascii="Times New Roman" w:hAnsi="Times New Roman" w:cs="Times New Roman"/>
              </w:rPr>
              <w:t>Uygun olmayan ürün ve raporları</w:t>
            </w:r>
            <w:r w:rsidR="00744BFA" w:rsidRPr="00B308C7">
              <w:rPr>
                <w:rFonts w:ascii="Times New Roman" w:hAnsi="Times New Roman" w:cs="Times New Roman"/>
              </w:rPr>
              <w:t>,</w:t>
            </w:r>
          </w:p>
          <w:p w14:paraId="47128F20" w14:textId="7EB3E4D9" w:rsidR="00536D42" w:rsidRPr="00B308C7" w:rsidRDefault="00536D42" w:rsidP="003829F7">
            <w:pPr>
              <w:jc w:val="both"/>
              <w:rPr>
                <w:rFonts w:ascii="Times New Roman" w:hAnsi="Times New Roman" w:cs="Times New Roman"/>
              </w:rPr>
            </w:pPr>
            <w:r w:rsidRPr="00B308C7">
              <w:rPr>
                <w:rFonts w:ascii="Times New Roman" w:hAnsi="Times New Roman" w:cs="Times New Roman"/>
              </w:rPr>
              <w:t>Süreçlerin performans raporları</w:t>
            </w:r>
            <w:r w:rsidR="00744BFA" w:rsidRPr="00B308C7">
              <w:rPr>
                <w:rFonts w:ascii="Times New Roman" w:hAnsi="Times New Roman" w:cs="Times New Roman"/>
              </w:rPr>
              <w:t>,</w:t>
            </w:r>
          </w:p>
          <w:p w14:paraId="006085C8" w14:textId="4078EBB7" w:rsidR="0007184F" w:rsidRPr="00B308C7" w:rsidRDefault="0007184F" w:rsidP="003829F7">
            <w:pPr>
              <w:pStyle w:val="ListeParagraf"/>
              <w:spacing w:after="160" w:line="240" w:lineRule="auto"/>
              <w:ind w:left="0" w:right="-1"/>
              <w:jc w:val="both"/>
              <w:rPr>
                <w:rFonts w:eastAsiaTheme="minorHAnsi"/>
                <w:sz w:val="22"/>
                <w:szCs w:val="22"/>
              </w:rPr>
            </w:pPr>
            <w:r w:rsidRPr="00B308C7">
              <w:rPr>
                <w:rFonts w:eastAsiaTheme="minorHAnsi"/>
                <w:sz w:val="22"/>
                <w:szCs w:val="22"/>
              </w:rPr>
              <w:t>Bir Önceki Yönetimi Gözden Geçirme Toplantı Kararları</w:t>
            </w:r>
            <w:r w:rsidR="00744BFA" w:rsidRPr="00B308C7">
              <w:rPr>
                <w:rFonts w:eastAsiaTheme="minorHAnsi"/>
                <w:sz w:val="22"/>
                <w:szCs w:val="22"/>
              </w:rPr>
              <w:t>,</w:t>
            </w:r>
          </w:p>
          <w:p w14:paraId="4F66DDE8" w14:textId="5E40B38D" w:rsidR="00BE2FD0" w:rsidRPr="00B308C7" w:rsidRDefault="00BE2FD0" w:rsidP="003829F7">
            <w:pPr>
              <w:pStyle w:val="ListeParagraf"/>
              <w:spacing w:after="160" w:line="240" w:lineRule="auto"/>
              <w:ind w:left="0" w:right="-1"/>
              <w:jc w:val="both"/>
              <w:rPr>
                <w:rFonts w:eastAsiaTheme="minorHAnsi"/>
                <w:sz w:val="22"/>
                <w:szCs w:val="22"/>
              </w:rPr>
            </w:pPr>
            <w:r w:rsidRPr="00B308C7">
              <w:rPr>
                <w:rFonts w:eastAsiaTheme="minorHAnsi"/>
                <w:sz w:val="22"/>
                <w:szCs w:val="22"/>
              </w:rPr>
              <w:t>Yasal gereksinimlere uygunluk ölçümleri,</w:t>
            </w:r>
          </w:p>
          <w:p w14:paraId="2A47F194" w14:textId="2868B6D6" w:rsidR="00BE2FD0" w:rsidRPr="00B308C7" w:rsidRDefault="00BE2FD0" w:rsidP="003829F7">
            <w:pPr>
              <w:pStyle w:val="ListeParagraf"/>
              <w:spacing w:after="160" w:line="240" w:lineRule="auto"/>
              <w:ind w:left="0" w:right="-1"/>
              <w:jc w:val="both"/>
              <w:rPr>
                <w:rFonts w:eastAsiaTheme="minorHAnsi"/>
                <w:sz w:val="22"/>
                <w:szCs w:val="22"/>
              </w:rPr>
            </w:pPr>
            <w:r w:rsidRPr="00B308C7">
              <w:rPr>
                <w:rFonts w:eastAsiaTheme="minorHAnsi"/>
                <w:sz w:val="22"/>
                <w:szCs w:val="22"/>
              </w:rPr>
              <w:t>KYS süreçlerinin performansı ve etkinliği.</w:t>
            </w:r>
          </w:p>
        </w:tc>
        <w:tc>
          <w:tcPr>
            <w:tcW w:w="165" w:type="pct"/>
            <w:shd w:val="clear" w:color="auto" w:fill="BDD6EE" w:themeFill="accent5" w:themeFillTint="66"/>
            <w:textDirection w:val="btLr"/>
            <w:vAlign w:val="center"/>
          </w:tcPr>
          <w:p w14:paraId="250B864C" w14:textId="77777777" w:rsidR="00BE2FD0" w:rsidRPr="00B308C7" w:rsidRDefault="00BE2FD0" w:rsidP="003829F7">
            <w:pPr>
              <w:ind w:left="113" w:right="113"/>
              <w:jc w:val="center"/>
              <w:rPr>
                <w:rFonts w:ascii="Times New Roman" w:hAnsi="Times New Roman" w:cs="Times New Roman"/>
                <w:b/>
              </w:rPr>
            </w:pPr>
            <w:r w:rsidRPr="00B308C7">
              <w:rPr>
                <w:rFonts w:ascii="Times New Roman" w:hAnsi="Times New Roman" w:cs="Times New Roman"/>
                <w:b/>
              </w:rPr>
              <w:t>FAALİYETLER</w:t>
            </w:r>
          </w:p>
        </w:tc>
        <w:tc>
          <w:tcPr>
            <w:tcW w:w="1447" w:type="pct"/>
            <w:gridSpan w:val="3"/>
            <w:vAlign w:val="center"/>
          </w:tcPr>
          <w:p w14:paraId="176432FC" w14:textId="77777777" w:rsidR="003829F7" w:rsidRPr="00B308C7" w:rsidRDefault="003829F7" w:rsidP="003829F7">
            <w:pPr>
              <w:jc w:val="both"/>
              <w:rPr>
                <w:rFonts w:ascii="Times New Roman" w:hAnsi="Times New Roman" w:cs="Times New Roman"/>
              </w:rPr>
            </w:pPr>
            <w:r w:rsidRPr="00B308C7">
              <w:rPr>
                <w:rFonts w:ascii="Times New Roman" w:hAnsi="Times New Roman" w:cs="Times New Roman"/>
              </w:rPr>
              <w:t>Girdi malzemelerinin, giriş kontrollerinin yapılması,</w:t>
            </w:r>
          </w:p>
          <w:p w14:paraId="2040223B" w14:textId="06138B8C" w:rsidR="003829F7" w:rsidRPr="00B308C7" w:rsidRDefault="003829F7" w:rsidP="003829F7">
            <w:pPr>
              <w:jc w:val="both"/>
              <w:rPr>
                <w:rFonts w:ascii="Times New Roman" w:hAnsi="Times New Roman" w:cs="Times New Roman"/>
              </w:rPr>
            </w:pPr>
            <w:r w:rsidRPr="00B308C7">
              <w:rPr>
                <w:rFonts w:ascii="Times New Roman" w:hAnsi="Times New Roman" w:cs="Times New Roman"/>
              </w:rPr>
              <w:t>Kaliteyi etkileyen bütün faaliyetlerde oluşan uygunsuzluklar/potansiyel uygunsuzlukların planlanması,</w:t>
            </w:r>
          </w:p>
          <w:p w14:paraId="5D1899D0" w14:textId="6B8FF857" w:rsidR="003829F7" w:rsidRPr="00B308C7" w:rsidRDefault="003829F7" w:rsidP="003829F7">
            <w:pPr>
              <w:jc w:val="both"/>
              <w:rPr>
                <w:rFonts w:ascii="Times New Roman" w:hAnsi="Times New Roman" w:cs="Times New Roman"/>
              </w:rPr>
            </w:pPr>
            <w:r w:rsidRPr="00B308C7">
              <w:rPr>
                <w:rFonts w:ascii="Times New Roman" w:hAnsi="Times New Roman" w:cs="Times New Roman"/>
              </w:rPr>
              <w:t>İç kalite denetimleri ve dış denetim sonuçlarında tespit edilen uygunsuzlukların planlanması,</w:t>
            </w:r>
          </w:p>
          <w:p w14:paraId="36DD2671" w14:textId="77777777" w:rsidR="003829F7" w:rsidRPr="00B308C7" w:rsidRDefault="003829F7" w:rsidP="003829F7">
            <w:pPr>
              <w:jc w:val="both"/>
              <w:rPr>
                <w:rFonts w:ascii="Times New Roman" w:hAnsi="Times New Roman" w:cs="Times New Roman"/>
              </w:rPr>
            </w:pPr>
          </w:p>
          <w:p w14:paraId="3141D6A2" w14:textId="6FDC5486" w:rsidR="00A00718" w:rsidRPr="00B308C7" w:rsidRDefault="00A00718" w:rsidP="003829F7">
            <w:pPr>
              <w:jc w:val="both"/>
              <w:rPr>
                <w:rFonts w:ascii="Times New Roman" w:hAnsi="Times New Roman" w:cs="Times New Roman"/>
              </w:rPr>
            </w:pPr>
            <w:r w:rsidRPr="00B308C7">
              <w:rPr>
                <w:rFonts w:ascii="Times New Roman" w:hAnsi="Times New Roman" w:cs="Times New Roman"/>
              </w:rPr>
              <w:t xml:space="preserve">  </w:t>
            </w:r>
          </w:p>
          <w:p w14:paraId="6BED9FA7" w14:textId="77777777" w:rsidR="00A00718" w:rsidRPr="00B308C7" w:rsidRDefault="00A00718" w:rsidP="003829F7">
            <w:pPr>
              <w:jc w:val="both"/>
              <w:rPr>
                <w:rFonts w:ascii="Times New Roman" w:hAnsi="Times New Roman" w:cs="Times New Roman"/>
              </w:rPr>
            </w:pPr>
          </w:p>
          <w:p w14:paraId="31AB739B" w14:textId="1612B245" w:rsidR="00BE2FD0" w:rsidRPr="00B308C7" w:rsidRDefault="00BE2FD0" w:rsidP="003829F7">
            <w:pPr>
              <w:jc w:val="both"/>
              <w:rPr>
                <w:rFonts w:ascii="Times New Roman" w:hAnsi="Times New Roman" w:cs="Times New Roman"/>
              </w:rPr>
            </w:pPr>
          </w:p>
        </w:tc>
        <w:tc>
          <w:tcPr>
            <w:tcW w:w="159" w:type="pct"/>
            <w:shd w:val="clear" w:color="auto" w:fill="E2EFD9" w:themeFill="accent6" w:themeFillTint="33"/>
            <w:textDirection w:val="btLr"/>
            <w:vAlign w:val="center"/>
          </w:tcPr>
          <w:p w14:paraId="197EBE01" w14:textId="77777777" w:rsidR="00BE2FD0" w:rsidRPr="00B308C7" w:rsidRDefault="00BE2FD0" w:rsidP="003829F7">
            <w:pPr>
              <w:ind w:left="113" w:right="113"/>
              <w:jc w:val="center"/>
              <w:rPr>
                <w:rFonts w:ascii="Times New Roman" w:hAnsi="Times New Roman" w:cs="Times New Roman"/>
                <w:b/>
              </w:rPr>
            </w:pPr>
            <w:r w:rsidRPr="00B308C7">
              <w:rPr>
                <w:rFonts w:ascii="Times New Roman" w:hAnsi="Times New Roman" w:cs="Times New Roman"/>
                <w:b/>
              </w:rPr>
              <w:t>ÇIKTILAR</w:t>
            </w:r>
          </w:p>
        </w:tc>
        <w:tc>
          <w:tcPr>
            <w:tcW w:w="1633" w:type="pct"/>
            <w:vAlign w:val="center"/>
          </w:tcPr>
          <w:p w14:paraId="05E8CE91" w14:textId="77777777" w:rsidR="0031207B" w:rsidRPr="00B308C7" w:rsidRDefault="0031207B" w:rsidP="003829F7">
            <w:pPr>
              <w:autoSpaceDE w:val="0"/>
              <w:autoSpaceDN w:val="0"/>
              <w:adjustRightInd w:val="0"/>
              <w:rPr>
                <w:rFonts w:ascii="Times New Roman" w:hAnsi="Times New Roman" w:cs="Times New Roman"/>
              </w:rPr>
            </w:pPr>
            <w:r w:rsidRPr="00B308C7">
              <w:rPr>
                <w:rFonts w:ascii="Times New Roman" w:hAnsi="Times New Roman" w:cs="Times New Roman"/>
              </w:rPr>
              <w:t>İyileştirme sayısı</w:t>
            </w:r>
          </w:p>
          <w:p w14:paraId="4707F204" w14:textId="3B9942C7" w:rsidR="0031207B" w:rsidRPr="00B308C7" w:rsidRDefault="0031207B" w:rsidP="003829F7">
            <w:pPr>
              <w:autoSpaceDE w:val="0"/>
              <w:autoSpaceDN w:val="0"/>
              <w:adjustRightInd w:val="0"/>
              <w:rPr>
                <w:rFonts w:ascii="Times New Roman" w:hAnsi="Times New Roman" w:cs="Times New Roman"/>
              </w:rPr>
            </w:pPr>
            <w:r w:rsidRPr="00B308C7">
              <w:rPr>
                <w:rFonts w:ascii="Times New Roman" w:hAnsi="Times New Roman" w:cs="Times New Roman"/>
              </w:rPr>
              <w:t>(</w:t>
            </w:r>
            <w:r w:rsidR="0024463E" w:rsidRPr="00B308C7">
              <w:rPr>
                <w:rFonts w:ascii="Times New Roman" w:hAnsi="Times New Roman" w:cs="Times New Roman"/>
              </w:rPr>
              <w:t>Uygunsuzluk</w:t>
            </w:r>
            <w:r w:rsidRPr="00B308C7">
              <w:rPr>
                <w:rFonts w:ascii="Times New Roman" w:hAnsi="Times New Roman" w:cs="Times New Roman"/>
              </w:rPr>
              <w:t xml:space="preserve"> ve düzeltici</w:t>
            </w:r>
            <w:r w:rsidR="0024463E" w:rsidRPr="00B308C7">
              <w:rPr>
                <w:rFonts w:ascii="Times New Roman" w:hAnsi="Times New Roman" w:cs="Times New Roman"/>
              </w:rPr>
              <w:t xml:space="preserve"> Faaliyet</w:t>
            </w:r>
            <w:r w:rsidRPr="00B308C7">
              <w:rPr>
                <w:rFonts w:ascii="Times New Roman" w:hAnsi="Times New Roman" w:cs="Times New Roman"/>
              </w:rPr>
              <w:t>)</w:t>
            </w:r>
          </w:p>
          <w:p w14:paraId="623F06DF" w14:textId="715D4C12" w:rsidR="0031207B" w:rsidRPr="00B308C7" w:rsidRDefault="0031207B" w:rsidP="003829F7">
            <w:pPr>
              <w:jc w:val="both"/>
              <w:rPr>
                <w:rFonts w:ascii="Times New Roman" w:hAnsi="Times New Roman" w:cs="Times New Roman"/>
              </w:rPr>
            </w:pPr>
            <w:r w:rsidRPr="00B308C7">
              <w:rPr>
                <w:rFonts w:ascii="Times New Roman" w:hAnsi="Times New Roman" w:cs="Times New Roman"/>
              </w:rPr>
              <w:t>Müşteri memnuniyeti</w:t>
            </w:r>
          </w:p>
          <w:p w14:paraId="3969B290" w14:textId="7A0E64F1" w:rsidR="00710E6F" w:rsidRPr="00B308C7" w:rsidRDefault="00710E6F" w:rsidP="003829F7">
            <w:pPr>
              <w:jc w:val="both"/>
              <w:rPr>
                <w:rFonts w:ascii="Times New Roman" w:hAnsi="Times New Roman" w:cs="Times New Roman"/>
              </w:rPr>
            </w:pPr>
            <w:r w:rsidRPr="00B308C7">
              <w:rPr>
                <w:rFonts w:ascii="Times New Roman" w:hAnsi="Times New Roman" w:cs="Times New Roman"/>
              </w:rPr>
              <w:t>İç Tetkik Değerlendirme Raporu</w:t>
            </w:r>
          </w:p>
          <w:p w14:paraId="00A6BA1B" w14:textId="45F4CE8C" w:rsidR="00710E6F" w:rsidRPr="00B308C7" w:rsidRDefault="00710E6F" w:rsidP="003829F7">
            <w:pPr>
              <w:jc w:val="both"/>
              <w:rPr>
                <w:rFonts w:ascii="Times New Roman" w:hAnsi="Times New Roman" w:cs="Times New Roman"/>
              </w:rPr>
            </w:pPr>
            <w:r w:rsidRPr="00B308C7">
              <w:rPr>
                <w:rFonts w:ascii="Times New Roman" w:hAnsi="Times New Roman" w:cs="Times New Roman"/>
              </w:rPr>
              <w:t>Revizyon Takip Formu</w:t>
            </w:r>
          </w:p>
          <w:p w14:paraId="5BA4B5B6" w14:textId="78AD5B13" w:rsidR="00710E6F" w:rsidRPr="00B308C7" w:rsidRDefault="00710E6F" w:rsidP="003829F7">
            <w:pPr>
              <w:jc w:val="both"/>
              <w:rPr>
                <w:rFonts w:ascii="Times New Roman" w:hAnsi="Times New Roman" w:cs="Times New Roman"/>
              </w:rPr>
            </w:pPr>
            <w:r w:rsidRPr="00B308C7">
              <w:rPr>
                <w:rFonts w:ascii="Times New Roman" w:hAnsi="Times New Roman" w:cs="Times New Roman"/>
              </w:rPr>
              <w:t>Uygun Olmayan Ürün/Hizmet Raporu</w:t>
            </w:r>
          </w:p>
          <w:p w14:paraId="69827A81" w14:textId="717A852B" w:rsidR="00710E6F" w:rsidRPr="00B308C7" w:rsidRDefault="00710E6F" w:rsidP="003829F7">
            <w:pPr>
              <w:jc w:val="both"/>
              <w:rPr>
                <w:rFonts w:ascii="Times New Roman" w:hAnsi="Times New Roman" w:cs="Times New Roman"/>
              </w:rPr>
            </w:pPr>
            <w:r w:rsidRPr="00B308C7">
              <w:rPr>
                <w:rFonts w:ascii="Times New Roman" w:hAnsi="Times New Roman" w:cs="Times New Roman"/>
              </w:rPr>
              <w:t>Doküman Dağıtım Formu</w:t>
            </w:r>
          </w:p>
          <w:p w14:paraId="199A2AAE" w14:textId="77777777" w:rsidR="00710E6F" w:rsidRPr="00B308C7" w:rsidRDefault="00710E6F" w:rsidP="003829F7">
            <w:pPr>
              <w:jc w:val="both"/>
              <w:rPr>
                <w:rFonts w:ascii="Times New Roman" w:hAnsi="Times New Roman" w:cs="Times New Roman"/>
              </w:rPr>
            </w:pPr>
            <w:r w:rsidRPr="00B308C7">
              <w:rPr>
                <w:rFonts w:ascii="Times New Roman" w:hAnsi="Times New Roman" w:cs="Times New Roman"/>
              </w:rPr>
              <w:t>Düzeltici Önleyici Faaliyet Formu</w:t>
            </w:r>
          </w:p>
          <w:p w14:paraId="051AEB0F" w14:textId="26F42351" w:rsidR="00536D42" w:rsidRPr="00B308C7" w:rsidRDefault="00536D42" w:rsidP="003829F7">
            <w:pPr>
              <w:jc w:val="both"/>
              <w:rPr>
                <w:rFonts w:ascii="Times New Roman" w:hAnsi="Times New Roman" w:cs="Times New Roman"/>
              </w:rPr>
            </w:pPr>
            <w:r w:rsidRPr="00B308C7">
              <w:rPr>
                <w:rFonts w:ascii="Times New Roman" w:hAnsi="Times New Roman" w:cs="Times New Roman"/>
              </w:rPr>
              <w:t>Yönetimin sistemi gözden geçirmesi toplantı tutanağı</w:t>
            </w:r>
          </w:p>
          <w:p w14:paraId="5E795F47" w14:textId="7D2E2149" w:rsidR="00536D42" w:rsidRPr="00B308C7" w:rsidRDefault="00536D42" w:rsidP="003829F7">
            <w:pPr>
              <w:jc w:val="both"/>
              <w:rPr>
                <w:rFonts w:ascii="Times New Roman" w:hAnsi="Times New Roman" w:cs="Times New Roman"/>
              </w:rPr>
            </w:pPr>
          </w:p>
          <w:p w14:paraId="330DE1DC" w14:textId="6DBFDD76" w:rsidR="00BE2FD0" w:rsidRPr="00B308C7" w:rsidRDefault="00BE2FD0" w:rsidP="003829F7">
            <w:pPr>
              <w:pStyle w:val="ListeParagraf"/>
              <w:spacing w:after="160"/>
              <w:ind w:left="0" w:right="-1"/>
              <w:jc w:val="both"/>
              <w:rPr>
                <w:rFonts w:eastAsiaTheme="minorHAnsi"/>
                <w:sz w:val="22"/>
                <w:szCs w:val="22"/>
              </w:rPr>
            </w:pPr>
          </w:p>
        </w:tc>
      </w:tr>
      <w:tr w:rsidR="00BE2FD0" w:rsidRPr="00B308C7" w14:paraId="6FE26895" w14:textId="77777777" w:rsidTr="00BE2FD0">
        <w:trPr>
          <w:cantSplit/>
          <w:trHeight w:val="454"/>
        </w:trPr>
        <w:tc>
          <w:tcPr>
            <w:tcW w:w="1596" w:type="pct"/>
            <w:gridSpan w:val="3"/>
            <w:shd w:val="clear" w:color="auto" w:fill="FBE4D5" w:themeFill="accent2" w:themeFillTint="33"/>
            <w:vAlign w:val="center"/>
          </w:tcPr>
          <w:p w14:paraId="79DAD766" w14:textId="77777777" w:rsidR="00BE2FD0" w:rsidRPr="00B308C7" w:rsidRDefault="00BE2FD0" w:rsidP="00BE2FD0">
            <w:pPr>
              <w:jc w:val="center"/>
              <w:rPr>
                <w:rFonts w:ascii="Times New Roman" w:hAnsi="Times New Roman" w:cs="Times New Roman"/>
              </w:rPr>
            </w:pPr>
            <w:r w:rsidRPr="00B308C7">
              <w:rPr>
                <w:rFonts w:ascii="Times New Roman" w:hAnsi="Times New Roman" w:cs="Times New Roman"/>
                <w:b/>
              </w:rPr>
              <w:t>GİRDİ KAYNAKLARI</w:t>
            </w:r>
          </w:p>
        </w:tc>
        <w:tc>
          <w:tcPr>
            <w:tcW w:w="1612" w:type="pct"/>
            <w:gridSpan w:val="4"/>
            <w:shd w:val="clear" w:color="auto" w:fill="FFE599" w:themeFill="accent4" w:themeFillTint="66"/>
            <w:vAlign w:val="center"/>
          </w:tcPr>
          <w:p w14:paraId="5B866455" w14:textId="77777777" w:rsidR="00BE2FD0" w:rsidRPr="00B308C7" w:rsidRDefault="00BE2FD0" w:rsidP="00BE2FD0">
            <w:pPr>
              <w:jc w:val="center"/>
              <w:rPr>
                <w:rFonts w:ascii="Times New Roman" w:hAnsi="Times New Roman" w:cs="Times New Roman"/>
              </w:rPr>
            </w:pPr>
            <w:r w:rsidRPr="00B308C7">
              <w:rPr>
                <w:rFonts w:ascii="Times New Roman" w:hAnsi="Times New Roman" w:cs="Times New Roman"/>
                <w:b/>
              </w:rPr>
              <w:t>ETKİLEDİĞİ VE ETKİLENDİĞİ PROSESLER</w:t>
            </w:r>
          </w:p>
        </w:tc>
        <w:tc>
          <w:tcPr>
            <w:tcW w:w="1792" w:type="pct"/>
            <w:gridSpan w:val="2"/>
            <w:shd w:val="clear" w:color="auto" w:fill="DEEAF6" w:themeFill="accent5" w:themeFillTint="33"/>
            <w:vAlign w:val="center"/>
          </w:tcPr>
          <w:p w14:paraId="4DC3E985" w14:textId="77777777" w:rsidR="00BE2FD0" w:rsidRPr="00B308C7" w:rsidRDefault="00BE2FD0" w:rsidP="00BE2FD0">
            <w:pPr>
              <w:jc w:val="center"/>
              <w:rPr>
                <w:rFonts w:ascii="Times New Roman" w:hAnsi="Times New Roman" w:cs="Times New Roman"/>
              </w:rPr>
            </w:pPr>
            <w:r w:rsidRPr="00B308C7">
              <w:rPr>
                <w:rFonts w:ascii="Times New Roman" w:hAnsi="Times New Roman" w:cs="Times New Roman"/>
                <w:b/>
              </w:rPr>
              <w:t>ÇIKTILARI ALANLAR</w:t>
            </w:r>
          </w:p>
        </w:tc>
      </w:tr>
      <w:tr w:rsidR="00BE2FD0" w:rsidRPr="00B308C7" w14:paraId="0DDA698B" w14:textId="77777777" w:rsidTr="00BE2FD0">
        <w:trPr>
          <w:cantSplit/>
          <w:trHeight w:val="558"/>
        </w:trPr>
        <w:tc>
          <w:tcPr>
            <w:tcW w:w="1596" w:type="pct"/>
            <w:gridSpan w:val="3"/>
            <w:tcBorders>
              <w:bottom w:val="single" w:sz="4" w:space="0" w:color="auto"/>
            </w:tcBorders>
            <w:shd w:val="clear" w:color="auto" w:fill="FBE4D5" w:themeFill="accent2" w:themeFillTint="33"/>
            <w:vAlign w:val="center"/>
          </w:tcPr>
          <w:p w14:paraId="181B3B89" w14:textId="375CD933" w:rsidR="008C478D" w:rsidRPr="00B308C7" w:rsidRDefault="008C478D" w:rsidP="008C478D">
            <w:pPr>
              <w:rPr>
                <w:rFonts w:ascii="Times New Roman" w:hAnsi="Times New Roman" w:cs="Times New Roman"/>
                <w:b/>
              </w:rPr>
            </w:pPr>
            <w:r w:rsidRPr="00B308C7">
              <w:rPr>
                <w:rFonts w:ascii="Times New Roman" w:hAnsi="Times New Roman" w:cs="Times New Roman"/>
              </w:rPr>
              <w:lastRenderedPageBreak/>
              <w:t>Mühendislik(tasarım), üretiminde, ambalajlamada, sevkiyatta, müşteriye teslimden sonra ortaya çıkan, uygulama, servis çıktılarında, dış kaynaklı proses kontrollerinde</w:t>
            </w:r>
            <w:r w:rsidR="00DA267E" w:rsidRPr="00B308C7">
              <w:rPr>
                <w:rFonts w:ascii="Times New Roman" w:hAnsi="Times New Roman" w:cs="Times New Roman"/>
              </w:rPr>
              <w:t xml:space="preserve"> </w:t>
            </w:r>
            <w:r w:rsidRPr="00B308C7">
              <w:rPr>
                <w:rFonts w:ascii="Times New Roman" w:hAnsi="Times New Roman" w:cs="Times New Roman"/>
              </w:rPr>
              <w:t>ve girdi kontrollerde oluşan sapmalar.</w:t>
            </w:r>
          </w:p>
          <w:p w14:paraId="1B7E3806" w14:textId="65C5397F" w:rsidR="008C478D" w:rsidRPr="00B308C7" w:rsidRDefault="00DA267E" w:rsidP="008C478D">
            <w:pPr>
              <w:rPr>
                <w:rFonts w:ascii="Times New Roman" w:hAnsi="Times New Roman" w:cs="Times New Roman"/>
              </w:rPr>
            </w:pPr>
            <w:r w:rsidRPr="00B308C7">
              <w:rPr>
                <w:rFonts w:ascii="Times New Roman" w:hAnsi="Times New Roman" w:cs="Times New Roman"/>
              </w:rPr>
              <w:t>U</w:t>
            </w:r>
            <w:r w:rsidR="008C478D" w:rsidRPr="00B308C7">
              <w:rPr>
                <w:rFonts w:ascii="Times New Roman" w:hAnsi="Times New Roman" w:cs="Times New Roman"/>
              </w:rPr>
              <w:t>ygunsuzluk nedeniyle iade edilen ürünler</w:t>
            </w:r>
            <w:r w:rsidRPr="00B308C7">
              <w:rPr>
                <w:rFonts w:ascii="Times New Roman" w:hAnsi="Times New Roman" w:cs="Times New Roman"/>
              </w:rPr>
              <w:t>,</w:t>
            </w:r>
          </w:p>
          <w:p w14:paraId="70CA80D0" w14:textId="5A3BA789" w:rsidR="00B342BC" w:rsidRPr="00B308C7" w:rsidRDefault="00B342BC" w:rsidP="008C478D">
            <w:pPr>
              <w:rPr>
                <w:rFonts w:ascii="Times New Roman" w:hAnsi="Times New Roman" w:cs="Times New Roman"/>
                <w:bCs/>
              </w:rPr>
            </w:pPr>
            <w:r w:rsidRPr="00B308C7">
              <w:rPr>
                <w:rFonts w:ascii="Times New Roman" w:hAnsi="Times New Roman" w:cs="Times New Roman"/>
                <w:bCs/>
              </w:rPr>
              <w:t>Sözlü ve yazılı şikâyetler</w:t>
            </w:r>
            <w:r w:rsidR="00DA267E" w:rsidRPr="00B308C7">
              <w:rPr>
                <w:rFonts w:ascii="Times New Roman" w:hAnsi="Times New Roman" w:cs="Times New Roman"/>
                <w:bCs/>
              </w:rPr>
              <w:t>,</w:t>
            </w:r>
          </w:p>
          <w:p w14:paraId="534C1ABA" w14:textId="3D9709E9" w:rsidR="00B342BC" w:rsidRPr="00B308C7" w:rsidRDefault="00B342BC" w:rsidP="00DA267E">
            <w:pPr>
              <w:tabs>
                <w:tab w:val="left" w:pos="284"/>
              </w:tabs>
              <w:ind w:right="71"/>
              <w:rPr>
                <w:rFonts w:ascii="Times New Roman" w:eastAsia="Times New Roman" w:hAnsi="Times New Roman" w:cs="Times New Roman"/>
                <w:color w:val="000000"/>
                <w:lang w:eastAsia="tr-TR"/>
              </w:rPr>
            </w:pPr>
            <w:r w:rsidRPr="00B308C7">
              <w:rPr>
                <w:rFonts w:ascii="Times New Roman" w:eastAsia="Times New Roman" w:hAnsi="Times New Roman" w:cs="Times New Roman"/>
                <w:color w:val="000000"/>
                <w:lang w:eastAsia="tr-TR"/>
              </w:rPr>
              <w:t>Hizmet alan memnuniyet anketleri</w:t>
            </w:r>
            <w:r w:rsidR="00DA267E" w:rsidRPr="00B308C7">
              <w:rPr>
                <w:rFonts w:ascii="Times New Roman" w:eastAsia="Times New Roman" w:hAnsi="Times New Roman" w:cs="Times New Roman"/>
                <w:color w:val="000000"/>
                <w:lang w:eastAsia="tr-TR"/>
              </w:rPr>
              <w:t>,</w:t>
            </w:r>
          </w:p>
          <w:p w14:paraId="2BD30CF6" w14:textId="2839BB4C" w:rsidR="00744BFA" w:rsidRPr="00B308C7" w:rsidRDefault="008930F4" w:rsidP="00DA267E">
            <w:pPr>
              <w:autoSpaceDE w:val="0"/>
              <w:autoSpaceDN w:val="0"/>
              <w:adjustRightInd w:val="0"/>
              <w:rPr>
                <w:rFonts w:ascii="Times New Roman" w:hAnsi="Times New Roman" w:cs="Times New Roman"/>
              </w:rPr>
            </w:pPr>
            <w:r w:rsidRPr="00B308C7">
              <w:rPr>
                <w:rFonts w:ascii="Times New Roman" w:hAnsi="Times New Roman" w:cs="Times New Roman"/>
              </w:rPr>
              <w:t>İç ve Dış Tetkik sonucunda tespit edilen uygunsuzluklar</w:t>
            </w:r>
            <w:r w:rsidR="00DA267E" w:rsidRPr="00B308C7">
              <w:rPr>
                <w:rFonts w:ascii="Times New Roman" w:hAnsi="Times New Roman" w:cs="Times New Roman"/>
              </w:rPr>
              <w:t>.</w:t>
            </w:r>
          </w:p>
        </w:tc>
        <w:tc>
          <w:tcPr>
            <w:tcW w:w="785" w:type="pct"/>
            <w:gridSpan w:val="2"/>
            <w:tcBorders>
              <w:bottom w:val="single" w:sz="4" w:space="0" w:color="auto"/>
            </w:tcBorders>
            <w:shd w:val="clear" w:color="auto" w:fill="FFE599" w:themeFill="accent4" w:themeFillTint="66"/>
            <w:vAlign w:val="center"/>
          </w:tcPr>
          <w:p w14:paraId="598526F6" w14:textId="77777777" w:rsidR="00BE2FD0" w:rsidRPr="00B308C7" w:rsidRDefault="00BE2FD0" w:rsidP="00BE2FD0">
            <w:pPr>
              <w:jc w:val="both"/>
              <w:rPr>
                <w:rFonts w:ascii="Times New Roman" w:hAnsi="Times New Roman" w:cs="Times New Roman"/>
              </w:rPr>
            </w:pPr>
            <w:r w:rsidRPr="00B308C7">
              <w:rPr>
                <w:rFonts w:ascii="Times New Roman" w:hAnsi="Times New Roman" w:cs="Times New Roman"/>
              </w:rPr>
              <w:t>Tüm Prosesler</w:t>
            </w:r>
          </w:p>
          <w:p w14:paraId="05D3D87D" w14:textId="77777777" w:rsidR="00BE2FD0" w:rsidRPr="00B308C7" w:rsidRDefault="00BE2FD0" w:rsidP="00BE2FD0">
            <w:pPr>
              <w:jc w:val="both"/>
              <w:rPr>
                <w:rFonts w:ascii="Times New Roman" w:hAnsi="Times New Roman" w:cs="Times New Roman"/>
              </w:rPr>
            </w:pPr>
          </w:p>
        </w:tc>
        <w:tc>
          <w:tcPr>
            <w:tcW w:w="827" w:type="pct"/>
            <w:gridSpan w:val="2"/>
            <w:tcBorders>
              <w:bottom w:val="single" w:sz="4" w:space="0" w:color="auto"/>
            </w:tcBorders>
            <w:shd w:val="clear" w:color="auto" w:fill="FFE599" w:themeFill="accent4" w:themeFillTint="66"/>
            <w:vAlign w:val="center"/>
          </w:tcPr>
          <w:p w14:paraId="2B24D9DA" w14:textId="77777777" w:rsidR="00BE2FD0" w:rsidRPr="00B308C7" w:rsidRDefault="00BE2FD0" w:rsidP="00BE2FD0">
            <w:pPr>
              <w:jc w:val="both"/>
              <w:rPr>
                <w:rFonts w:ascii="Times New Roman" w:hAnsi="Times New Roman" w:cs="Times New Roman"/>
              </w:rPr>
            </w:pPr>
            <w:r w:rsidRPr="00B308C7">
              <w:rPr>
                <w:rFonts w:ascii="Times New Roman" w:hAnsi="Times New Roman" w:cs="Times New Roman"/>
              </w:rPr>
              <w:t>Tüm Prosesler</w:t>
            </w:r>
          </w:p>
          <w:p w14:paraId="3FC63AA4" w14:textId="77777777" w:rsidR="00BE2FD0" w:rsidRPr="00B308C7" w:rsidRDefault="00BE2FD0" w:rsidP="00BE2FD0">
            <w:pPr>
              <w:jc w:val="both"/>
              <w:rPr>
                <w:rFonts w:ascii="Times New Roman" w:hAnsi="Times New Roman" w:cs="Times New Roman"/>
              </w:rPr>
            </w:pPr>
          </w:p>
        </w:tc>
        <w:tc>
          <w:tcPr>
            <w:tcW w:w="1792" w:type="pct"/>
            <w:gridSpan w:val="2"/>
            <w:tcBorders>
              <w:bottom w:val="single" w:sz="4" w:space="0" w:color="auto"/>
            </w:tcBorders>
            <w:shd w:val="clear" w:color="auto" w:fill="DEEAF6" w:themeFill="accent5" w:themeFillTint="33"/>
            <w:vAlign w:val="center"/>
          </w:tcPr>
          <w:p w14:paraId="32C47321" w14:textId="50D77BD1" w:rsidR="00BE2FD0" w:rsidRPr="00B308C7" w:rsidRDefault="00BE2FD0" w:rsidP="00536D42">
            <w:pPr>
              <w:jc w:val="both"/>
              <w:rPr>
                <w:rFonts w:ascii="Times New Roman" w:hAnsi="Times New Roman" w:cs="Times New Roman"/>
              </w:rPr>
            </w:pPr>
            <w:r w:rsidRPr="00B308C7">
              <w:rPr>
                <w:rFonts w:ascii="Times New Roman" w:hAnsi="Times New Roman" w:cs="Times New Roman"/>
              </w:rPr>
              <w:t>Proses Sorumluları,</w:t>
            </w:r>
          </w:p>
          <w:p w14:paraId="358192C1" w14:textId="77777777" w:rsidR="00BE2FD0" w:rsidRPr="00B308C7" w:rsidRDefault="00BE2FD0" w:rsidP="00BE2FD0">
            <w:pPr>
              <w:jc w:val="both"/>
              <w:rPr>
                <w:rFonts w:ascii="Times New Roman" w:hAnsi="Times New Roman" w:cs="Times New Roman"/>
              </w:rPr>
            </w:pPr>
            <w:r w:rsidRPr="00B308C7">
              <w:rPr>
                <w:rFonts w:ascii="Times New Roman" w:hAnsi="Times New Roman" w:cs="Times New Roman"/>
              </w:rPr>
              <w:t>YGG Toplantısı,</w:t>
            </w:r>
          </w:p>
          <w:p w14:paraId="46E7C0D1" w14:textId="77777777" w:rsidR="00BE2FD0" w:rsidRPr="00B308C7" w:rsidRDefault="00BE2FD0" w:rsidP="00BE2FD0">
            <w:pPr>
              <w:jc w:val="both"/>
              <w:rPr>
                <w:rFonts w:ascii="Times New Roman" w:hAnsi="Times New Roman" w:cs="Times New Roman"/>
              </w:rPr>
            </w:pPr>
            <w:r w:rsidRPr="00B308C7">
              <w:rPr>
                <w:rFonts w:ascii="Times New Roman" w:hAnsi="Times New Roman" w:cs="Times New Roman"/>
              </w:rPr>
              <w:t>KYS Temsilcisi,</w:t>
            </w:r>
          </w:p>
          <w:p w14:paraId="43DCEF70" w14:textId="29E13378" w:rsidR="00BE2FD0" w:rsidRPr="00B308C7" w:rsidRDefault="00BE2FD0" w:rsidP="00BE2FD0">
            <w:pPr>
              <w:jc w:val="both"/>
              <w:rPr>
                <w:rFonts w:ascii="Times New Roman" w:hAnsi="Times New Roman" w:cs="Times New Roman"/>
              </w:rPr>
            </w:pPr>
            <w:r w:rsidRPr="00B308C7">
              <w:rPr>
                <w:rFonts w:ascii="Times New Roman" w:hAnsi="Times New Roman" w:cs="Times New Roman"/>
              </w:rPr>
              <w:t xml:space="preserve">İlgili Taraflar </w:t>
            </w:r>
            <w:r w:rsidR="00511CA8" w:rsidRPr="00B308C7">
              <w:rPr>
                <w:rFonts w:ascii="Times New Roman" w:hAnsi="Times New Roman" w:cs="Times New Roman"/>
              </w:rPr>
              <w:t>(1.</w:t>
            </w:r>
            <w:r w:rsidRPr="00B308C7">
              <w:rPr>
                <w:rFonts w:ascii="Times New Roman" w:hAnsi="Times New Roman" w:cs="Times New Roman"/>
              </w:rPr>
              <w:t xml:space="preserve"> 2. 3. Taraflar)</w:t>
            </w:r>
          </w:p>
        </w:tc>
      </w:tr>
      <w:tr w:rsidR="00BE2FD0" w:rsidRPr="00B308C7" w14:paraId="65D6505D" w14:textId="77777777" w:rsidTr="00B01202">
        <w:trPr>
          <w:cantSplit/>
          <w:trHeight w:val="563"/>
        </w:trPr>
        <w:tc>
          <w:tcPr>
            <w:tcW w:w="5000" w:type="pct"/>
            <w:gridSpan w:val="9"/>
            <w:shd w:val="clear" w:color="auto" w:fill="E2EFD9" w:themeFill="accent6" w:themeFillTint="33"/>
            <w:vAlign w:val="center"/>
          </w:tcPr>
          <w:p w14:paraId="0F0FA269" w14:textId="77777777" w:rsidR="00BE2FD0" w:rsidRPr="00B308C7" w:rsidRDefault="00BE2FD0" w:rsidP="00BE2FD0">
            <w:pPr>
              <w:rPr>
                <w:rFonts w:ascii="Times New Roman" w:hAnsi="Times New Roman" w:cs="Times New Roman"/>
              </w:rPr>
            </w:pPr>
            <w:r w:rsidRPr="00B308C7">
              <w:rPr>
                <w:rFonts w:ascii="Times New Roman" w:hAnsi="Times New Roman" w:cs="Times New Roman"/>
                <w:b/>
              </w:rPr>
              <w:t>PERFORMANS ÖLÇÜM KRİTERLERİ</w:t>
            </w:r>
          </w:p>
        </w:tc>
      </w:tr>
      <w:tr w:rsidR="00BE2FD0" w:rsidRPr="00B308C7" w14:paraId="7676514E" w14:textId="77777777" w:rsidTr="00BE2FD0">
        <w:trPr>
          <w:cantSplit/>
          <w:trHeight w:val="563"/>
        </w:trPr>
        <w:tc>
          <w:tcPr>
            <w:tcW w:w="2381" w:type="pct"/>
            <w:gridSpan w:val="5"/>
            <w:vMerge w:val="restart"/>
            <w:vAlign w:val="center"/>
          </w:tcPr>
          <w:p w14:paraId="17963A0E" w14:textId="77777777" w:rsidR="00FB0911" w:rsidRPr="00B308C7" w:rsidRDefault="00FB0911" w:rsidP="00FB0911">
            <w:pPr>
              <w:rPr>
                <w:rFonts w:ascii="Times New Roman" w:hAnsi="Times New Roman" w:cs="Times New Roman"/>
              </w:rPr>
            </w:pPr>
            <w:r w:rsidRPr="00B308C7">
              <w:rPr>
                <w:rFonts w:ascii="Times New Roman" w:hAnsi="Times New Roman" w:cs="Times New Roman"/>
              </w:rPr>
              <w:t>Uygunsuzlukların % kaç oranında giderildiği ve bu uygunsuzlukların hangi birimlerde daha fazla olduğunun tespiti.</w:t>
            </w:r>
          </w:p>
          <w:p w14:paraId="15070E05" w14:textId="6C9AE94E" w:rsidR="00FB0911" w:rsidRPr="00B308C7" w:rsidRDefault="0024463E" w:rsidP="00FB0911">
            <w:pPr>
              <w:rPr>
                <w:rFonts w:ascii="Times New Roman" w:hAnsi="Times New Roman" w:cs="Times New Roman"/>
              </w:rPr>
            </w:pPr>
            <w:r w:rsidRPr="00B308C7">
              <w:rPr>
                <w:rFonts w:ascii="Times New Roman" w:hAnsi="Times New Roman" w:cs="Times New Roman"/>
              </w:rPr>
              <w:t>Uygunsuzlukların</w:t>
            </w:r>
            <w:r w:rsidR="00FB0911" w:rsidRPr="00B308C7">
              <w:rPr>
                <w:rFonts w:ascii="Times New Roman" w:hAnsi="Times New Roman" w:cs="Times New Roman"/>
              </w:rPr>
              <w:t xml:space="preserve"> giderilmesi için görevli </w:t>
            </w:r>
            <w:r w:rsidRPr="00B308C7">
              <w:rPr>
                <w:rFonts w:ascii="Times New Roman" w:hAnsi="Times New Roman" w:cs="Times New Roman"/>
              </w:rPr>
              <w:t>tüm birimler</w:t>
            </w:r>
            <w:r w:rsidR="00FB0911" w:rsidRPr="00B308C7">
              <w:rPr>
                <w:rFonts w:ascii="Times New Roman" w:hAnsi="Times New Roman" w:cs="Times New Roman"/>
              </w:rPr>
              <w:t xml:space="preserve"> gerekli çalışmaları yaparak raporlarının hazırlanıp dosyalanması.</w:t>
            </w:r>
          </w:p>
          <w:p w14:paraId="30148028" w14:textId="4EA4EF2F" w:rsidR="00536D42" w:rsidRPr="00B308C7" w:rsidRDefault="00536D42" w:rsidP="00FB0911">
            <w:pPr>
              <w:rPr>
                <w:rFonts w:ascii="Times New Roman" w:hAnsi="Times New Roman" w:cs="Times New Roman"/>
              </w:rPr>
            </w:pPr>
            <w:r w:rsidRPr="00B308C7">
              <w:rPr>
                <w:rFonts w:ascii="Times New Roman" w:hAnsi="Times New Roman" w:cs="Times New Roman"/>
              </w:rPr>
              <w:t>Uygun olan ürün/uygun olmayan ürün</w:t>
            </w:r>
            <w:r w:rsidR="0024463E" w:rsidRPr="00B308C7">
              <w:rPr>
                <w:rFonts w:ascii="Times New Roman" w:hAnsi="Times New Roman" w:cs="Times New Roman"/>
              </w:rPr>
              <w:t xml:space="preserve"> oranı,</w:t>
            </w:r>
          </w:p>
          <w:p w14:paraId="1D8548A3" w14:textId="2AAB24DE" w:rsidR="00536D42" w:rsidRPr="00B308C7" w:rsidRDefault="00536D42" w:rsidP="00536D42">
            <w:pPr>
              <w:rPr>
                <w:rFonts w:ascii="Times New Roman" w:hAnsi="Times New Roman" w:cs="Times New Roman"/>
              </w:rPr>
            </w:pPr>
            <w:r w:rsidRPr="00B308C7">
              <w:rPr>
                <w:rFonts w:ascii="Times New Roman" w:hAnsi="Times New Roman" w:cs="Times New Roman"/>
              </w:rPr>
              <w:t>Zamanında kapatılmayan/zamanında kapatılan DÖF</w:t>
            </w:r>
            <w:r w:rsidR="00511CA8" w:rsidRPr="00B308C7">
              <w:rPr>
                <w:rFonts w:ascii="Times New Roman" w:hAnsi="Times New Roman" w:cs="Times New Roman"/>
              </w:rPr>
              <w:t>,</w:t>
            </w:r>
          </w:p>
          <w:p w14:paraId="1D406158" w14:textId="3972DBB2" w:rsidR="00536D42" w:rsidRPr="00B308C7" w:rsidRDefault="00511CA8" w:rsidP="00536D42">
            <w:pPr>
              <w:rPr>
                <w:rFonts w:ascii="Times New Roman" w:hAnsi="Times New Roman" w:cs="Times New Roman"/>
              </w:rPr>
            </w:pPr>
            <w:r w:rsidRPr="00B308C7">
              <w:rPr>
                <w:rFonts w:ascii="Times New Roman" w:hAnsi="Times New Roman" w:cs="Times New Roman"/>
              </w:rPr>
              <w:t>Gerçekleşen</w:t>
            </w:r>
            <w:r w:rsidR="00536D42" w:rsidRPr="00B308C7">
              <w:rPr>
                <w:rFonts w:ascii="Times New Roman" w:hAnsi="Times New Roman" w:cs="Times New Roman"/>
              </w:rPr>
              <w:t xml:space="preserve"> iç tetkik /planlanan iç tetkik</w:t>
            </w:r>
            <w:r w:rsidRPr="00B308C7">
              <w:rPr>
                <w:rFonts w:ascii="Times New Roman" w:hAnsi="Times New Roman" w:cs="Times New Roman"/>
              </w:rPr>
              <w:t>,</w:t>
            </w:r>
            <w:r w:rsidR="00536D42" w:rsidRPr="00B308C7">
              <w:rPr>
                <w:rFonts w:ascii="Times New Roman" w:hAnsi="Times New Roman" w:cs="Times New Roman"/>
              </w:rPr>
              <w:t xml:space="preserve"> </w:t>
            </w:r>
          </w:p>
          <w:p w14:paraId="53BDC41A" w14:textId="08A6BE54" w:rsidR="00536D42" w:rsidRPr="00B308C7" w:rsidRDefault="00536D42" w:rsidP="00536D42">
            <w:pPr>
              <w:rPr>
                <w:rFonts w:ascii="Times New Roman" w:hAnsi="Times New Roman" w:cs="Times New Roman"/>
              </w:rPr>
            </w:pPr>
            <w:r w:rsidRPr="00B308C7">
              <w:rPr>
                <w:rFonts w:ascii="Times New Roman" w:hAnsi="Times New Roman" w:cs="Times New Roman"/>
              </w:rPr>
              <w:t>Güncel olmayan doküman sayısı/toplam dokumanlar</w:t>
            </w:r>
            <w:r w:rsidR="0024463E" w:rsidRPr="00B308C7">
              <w:rPr>
                <w:rFonts w:ascii="Times New Roman" w:hAnsi="Times New Roman" w:cs="Times New Roman"/>
              </w:rPr>
              <w:t>,</w:t>
            </w:r>
          </w:p>
          <w:p w14:paraId="17D13112" w14:textId="1F73E79C" w:rsidR="00051FD1" w:rsidRPr="00B308C7" w:rsidRDefault="00051FD1" w:rsidP="00BE2FD0">
            <w:pPr>
              <w:rPr>
                <w:rFonts w:ascii="Times New Roman" w:hAnsi="Times New Roman" w:cs="Times New Roman"/>
              </w:rPr>
            </w:pPr>
            <w:r w:rsidRPr="00B308C7">
              <w:rPr>
                <w:rFonts w:ascii="Times New Roman" w:hAnsi="Times New Roman" w:cs="Times New Roman"/>
              </w:rPr>
              <w:t>Toplantı Gündem Formu, Toplantılarında alınan kararlar. Kararların uygulama oranı</w:t>
            </w:r>
            <w:r w:rsidR="00511CA8" w:rsidRPr="00B308C7">
              <w:rPr>
                <w:rFonts w:ascii="Times New Roman" w:hAnsi="Times New Roman" w:cs="Times New Roman"/>
              </w:rPr>
              <w:t>,</w:t>
            </w:r>
            <w:r w:rsidRPr="00B308C7">
              <w:rPr>
                <w:rFonts w:ascii="Times New Roman" w:hAnsi="Times New Roman" w:cs="Times New Roman"/>
              </w:rPr>
              <w:t xml:space="preserve"> </w:t>
            </w:r>
          </w:p>
          <w:p w14:paraId="31DD0360" w14:textId="724EBCD5" w:rsidR="00BE2FD0" w:rsidRPr="00B308C7" w:rsidRDefault="00BE2FD0" w:rsidP="00511CA8">
            <w:pPr>
              <w:rPr>
                <w:rFonts w:ascii="Times New Roman" w:hAnsi="Times New Roman" w:cs="Times New Roman"/>
              </w:rPr>
            </w:pPr>
            <w:r w:rsidRPr="00B308C7">
              <w:rPr>
                <w:rFonts w:ascii="Times New Roman" w:hAnsi="Times New Roman" w:cs="Times New Roman"/>
              </w:rPr>
              <w:t>YGG Toplantıları.</w:t>
            </w:r>
          </w:p>
        </w:tc>
        <w:tc>
          <w:tcPr>
            <w:tcW w:w="225" w:type="pct"/>
            <w:vMerge w:val="restart"/>
            <w:shd w:val="clear" w:color="auto" w:fill="FFE599" w:themeFill="accent4" w:themeFillTint="66"/>
            <w:textDirection w:val="btLr"/>
            <w:vAlign w:val="center"/>
          </w:tcPr>
          <w:p w14:paraId="06D751EB" w14:textId="77777777" w:rsidR="00BE2FD0" w:rsidRPr="00B308C7" w:rsidRDefault="00BE2FD0" w:rsidP="00BE2FD0">
            <w:pPr>
              <w:ind w:left="113" w:right="113"/>
              <w:jc w:val="center"/>
              <w:rPr>
                <w:rFonts w:ascii="Times New Roman" w:hAnsi="Times New Roman" w:cs="Times New Roman"/>
                <w:b/>
              </w:rPr>
            </w:pPr>
            <w:r w:rsidRPr="00B308C7">
              <w:rPr>
                <w:rFonts w:ascii="Times New Roman" w:hAnsi="Times New Roman" w:cs="Times New Roman"/>
                <w:b/>
              </w:rPr>
              <w:t>KAYNAKLAR</w:t>
            </w:r>
          </w:p>
        </w:tc>
        <w:tc>
          <w:tcPr>
            <w:tcW w:w="602" w:type="pct"/>
            <w:shd w:val="clear" w:color="auto" w:fill="D9E2F3" w:themeFill="accent1" w:themeFillTint="33"/>
            <w:vAlign w:val="center"/>
          </w:tcPr>
          <w:p w14:paraId="0D6E6842" w14:textId="77777777" w:rsidR="00BE2FD0" w:rsidRPr="00B308C7" w:rsidRDefault="00BE2FD0" w:rsidP="00BE2FD0">
            <w:pPr>
              <w:rPr>
                <w:rFonts w:ascii="Times New Roman" w:hAnsi="Times New Roman" w:cs="Times New Roman"/>
              </w:rPr>
            </w:pPr>
            <w:r w:rsidRPr="00B308C7">
              <w:rPr>
                <w:rFonts w:ascii="Times New Roman" w:hAnsi="Times New Roman" w:cs="Times New Roman"/>
              </w:rPr>
              <w:t>İNSAN:</w:t>
            </w:r>
          </w:p>
        </w:tc>
        <w:tc>
          <w:tcPr>
            <w:tcW w:w="1792" w:type="pct"/>
            <w:gridSpan w:val="2"/>
            <w:vAlign w:val="center"/>
          </w:tcPr>
          <w:p w14:paraId="5FA2752E" w14:textId="593146A9" w:rsidR="00BE2FD0" w:rsidRPr="00B308C7" w:rsidRDefault="00BE2FD0" w:rsidP="00BE2FD0">
            <w:pPr>
              <w:rPr>
                <w:rFonts w:ascii="Times New Roman" w:hAnsi="Times New Roman" w:cs="Times New Roman"/>
              </w:rPr>
            </w:pPr>
            <w:r w:rsidRPr="00B308C7">
              <w:rPr>
                <w:rFonts w:ascii="Times New Roman" w:hAnsi="Times New Roman" w:cs="Times New Roman"/>
              </w:rPr>
              <w:t>KYS ve Proses Sorumlusu, Birim Sorumluları</w:t>
            </w:r>
            <w:r w:rsidR="00511CA8" w:rsidRPr="00B308C7">
              <w:rPr>
                <w:rFonts w:ascii="Times New Roman" w:hAnsi="Times New Roman" w:cs="Times New Roman"/>
              </w:rPr>
              <w:t xml:space="preserve"> ve Tüm çalışanlar.</w:t>
            </w:r>
          </w:p>
        </w:tc>
      </w:tr>
      <w:tr w:rsidR="00BE2FD0" w:rsidRPr="00B308C7" w14:paraId="684E9791" w14:textId="77777777" w:rsidTr="00BE2FD0">
        <w:trPr>
          <w:cantSplit/>
          <w:trHeight w:val="498"/>
        </w:trPr>
        <w:tc>
          <w:tcPr>
            <w:tcW w:w="2381" w:type="pct"/>
            <w:gridSpan w:val="5"/>
            <w:vMerge/>
            <w:vAlign w:val="center"/>
          </w:tcPr>
          <w:p w14:paraId="341A173F" w14:textId="77777777" w:rsidR="00BE2FD0" w:rsidRPr="00B308C7" w:rsidRDefault="00BE2FD0" w:rsidP="00BE2FD0">
            <w:pPr>
              <w:rPr>
                <w:rFonts w:ascii="Times New Roman" w:hAnsi="Times New Roman" w:cs="Times New Roman"/>
              </w:rPr>
            </w:pPr>
          </w:p>
        </w:tc>
        <w:tc>
          <w:tcPr>
            <w:tcW w:w="225" w:type="pct"/>
            <w:vMerge/>
            <w:shd w:val="clear" w:color="auto" w:fill="FFE599" w:themeFill="accent4" w:themeFillTint="66"/>
            <w:vAlign w:val="center"/>
          </w:tcPr>
          <w:p w14:paraId="67FA93BE" w14:textId="77777777" w:rsidR="00BE2FD0" w:rsidRPr="00B308C7" w:rsidRDefault="00BE2FD0" w:rsidP="00BE2FD0">
            <w:pPr>
              <w:jc w:val="center"/>
              <w:rPr>
                <w:rFonts w:ascii="Times New Roman" w:hAnsi="Times New Roman" w:cs="Times New Roman"/>
              </w:rPr>
            </w:pPr>
          </w:p>
        </w:tc>
        <w:tc>
          <w:tcPr>
            <w:tcW w:w="602" w:type="pct"/>
            <w:shd w:val="clear" w:color="auto" w:fill="FBE4D5" w:themeFill="accent2" w:themeFillTint="33"/>
            <w:vAlign w:val="center"/>
          </w:tcPr>
          <w:p w14:paraId="1302C149" w14:textId="77777777" w:rsidR="00BE2FD0" w:rsidRPr="00B308C7" w:rsidRDefault="00BE2FD0" w:rsidP="00BE2FD0">
            <w:pPr>
              <w:rPr>
                <w:rFonts w:ascii="Times New Roman" w:hAnsi="Times New Roman" w:cs="Times New Roman"/>
              </w:rPr>
            </w:pPr>
            <w:r w:rsidRPr="00B308C7">
              <w:rPr>
                <w:rFonts w:ascii="Times New Roman" w:hAnsi="Times New Roman" w:cs="Times New Roman"/>
              </w:rPr>
              <w:t>ALTYAPI:</w:t>
            </w:r>
          </w:p>
        </w:tc>
        <w:tc>
          <w:tcPr>
            <w:tcW w:w="1792" w:type="pct"/>
            <w:gridSpan w:val="2"/>
            <w:vAlign w:val="center"/>
          </w:tcPr>
          <w:p w14:paraId="6BBDB827" w14:textId="31422E22" w:rsidR="00BE2FD0" w:rsidRPr="00B308C7" w:rsidRDefault="00BE2FD0" w:rsidP="00BE2FD0">
            <w:pPr>
              <w:pStyle w:val="Default"/>
              <w:rPr>
                <w:sz w:val="22"/>
                <w:szCs w:val="22"/>
              </w:rPr>
            </w:pPr>
            <w:r w:rsidRPr="00B308C7">
              <w:rPr>
                <w:sz w:val="22"/>
                <w:szCs w:val="22"/>
              </w:rPr>
              <w:t>Teknolojik kaynaklar</w:t>
            </w:r>
            <w:r w:rsidR="00306C7B" w:rsidRPr="00B308C7">
              <w:rPr>
                <w:sz w:val="22"/>
                <w:szCs w:val="22"/>
              </w:rPr>
              <w:t xml:space="preserve"> (projeksiyon vb.),</w:t>
            </w:r>
            <w:r w:rsidRPr="00B308C7">
              <w:rPr>
                <w:sz w:val="22"/>
                <w:szCs w:val="22"/>
              </w:rPr>
              <w:t xml:space="preserve"> Dokümantasyon</w:t>
            </w:r>
            <w:r w:rsidR="00306C7B" w:rsidRPr="00B308C7">
              <w:rPr>
                <w:sz w:val="22"/>
                <w:szCs w:val="22"/>
              </w:rPr>
              <w:t xml:space="preserve"> (Analiz ve </w:t>
            </w:r>
            <w:r w:rsidR="00511CA8" w:rsidRPr="00B308C7">
              <w:rPr>
                <w:sz w:val="22"/>
                <w:szCs w:val="22"/>
              </w:rPr>
              <w:t>raporlar) İç</w:t>
            </w:r>
            <w:r w:rsidR="00536D42" w:rsidRPr="00B308C7">
              <w:rPr>
                <w:sz w:val="22"/>
                <w:szCs w:val="22"/>
              </w:rPr>
              <w:t xml:space="preserve"> Tetkik Planı</w:t>
            </w:r>
            <w:r w:rsidR="00511CA8" w:rsidRPr="00B308C7">
              <w:rPr>
                <w:sz w:val="22"/>
                <w:szCs w:val="22"/>
              </w:rPr>
              <w:t>, YGG kayıtlar</w:t>
            </w:r>
          </w:p>
        </w:tc>
      </w:tr>
      <w:tr w:rsidR="00BE2FD0" w:rsidRPr="00B308C7" w14:paraId="1B147EED" w14:textId="77777777" w:rsidTr="00BE2FD0">
        <w:trPr>
          <w:cantSplit/>
          <w:trHeight w:val="739"/>
        </w:trPr>
        <w:tc>
          <w:tcPr>
            <w:tcW w:w="2381" w:type="pct"/>
            <w:gridSpan w:val="5"/>
            <w:vMerge/>
            <w:shd w:val="clear" w:color="auto" w:fill="auto"/>
            <w:vAlign w:val="center"/>
          </w:tcPr>
          <w:p w14:paraId="2A1988FE" w14:textId="77777777" w:rsidR="00BE2FD0" w:rsidRPr="00B308C7" w:rsidRDefault="00BE2FD0" w:rsidP="00BE2FD0">
            <w:pPr>
              <w:jc w:val="center"/>
              <w:rPr>
                <w:rFonts w:ascii="Times New Roman" w:hAnsi="Times New Roman" w:cs="Times New Roman"/>
              </w:rPr>
            </w:pPr>
          </w:p>
        </w:tc>
        <w:tc>
          <w:tcPr>
            <w:tcW w:w="225" w:type="pct"/>
            <w:vMerge/>
            <w:shd w:val="clear" w:color="auto" w:fill="FFE599" w:themeFill="accent4" w:themeFillTint="66"/>
            <w:vAlign w:val="center"/>
          </w:tcPr>
          <w:p w14:paraId="30A940A8" w14:textId="77777777" w:rsidR="00BE2FD0" w:rsidRPr="00B308C7" w:rsidRDefault="00BE2FD0" w:rsidP="00BE2FD0">
            <w:pPr>
              <w:jc w:val="center"/>
              <w:rPr>
                <w:rFonts w:ascii="Times New Roman" w:hAnsi="Times New Roman" w:cs="Times New Roman"/>
              </w:rPr>
            </w:pPr>
          </w:p>
        </w:tc>
        <w:tc>
          <w:tcPr>
            <w:tcW w:w="602" w:type="pct"/>
            <w:shd w:val="clear" w:color="auto" w:fill="E2EFD9" w:themeFill="accent6" w:themeFillTint="33"/>
            <w:vAlign w:val="center"/>
          </w:tcPr>
          <w:p w14:paraId="68223256" w14:textId="77777777" w:rsidR="00BE2FD0" w:rsidRPr="00B308C7" w:rsidRDefault="00BE2FD0" w:rsidP="00BE2FD0">
            <w:pPr>
              <w:rPr>
                <w:rFonts w:ascii="Times New Roman" w:hAnsi="Times New Roman" w:cs="Times New Roman"/>
              </w:rPr>
            </w:pPr>
            <w:r w:rsidRPr="00B308C7">
              <w:rPr>
                <w:rFonts w:ascii="Times New Roman" w:hAnsi="Times New Roman" w:cs="Times New Roman"/>
              </w:rPr>
              <w:t>ORTAM:</w:t>
            </w:r>
          </w:p>
        </w:tc>
        <w:tc>
          <w:tcPr>
            <w:tcW w:w="1792" w:type="pct"/>
            <w:gridSpan w:val="2"/>
            <w:vAlign w:val="center"/>
          </w:tcPr>
          <w:p w14:paraId="02F20E1F" w14:textId="55AA1ED8" w:rsidR="00BE2FD0" w:rsidRPr="00B308C7" w:rsidRDefault="00511CA8" w:rsidP="00BE2FD0">
            <w:pPr>
              <w:rPr>
                <w:rFonts w:ascii="Times New Roman" w:hAnsi="Times New Roman" w:cs="Times New Roman"/>
              </w:rPr>
            </w:pPr>
            <w:r w:rsidRPr="00B308C7">
              <w:rPr>
                <w:rFonts w:ascii="Times New Roman" w:hAnsi="Times New Roman" w:cs="Times New Roman"/>
              </w:rPr>
              <w:t>Üretim ve Hizmet alanlarının tamamında.</w:t>
            </w:r>
          </w:p>
        </w:tc>
      </w:tr>
      <w:tr w:rsidR="00BE2FD0" w:rsidRPr="00B308C7" w14:paraId="41B43163" w14:textId="77777777" w:rsidTr="00BE2FD0">
        <w:trPr>
          <w:cantSplit/>
          <w:trHeight w:val="465"/>
        </w:trPr>
        <w:tc>
          <w:tcPr>
            <w:tcW w:w="2381" w:type="pct"/>
            <w:gridSpan w:val="5"/>
            <w:shd w:val="clear" w:color="auto" w:fill="F7CAAC" w:themeFill="accent2" w:themeFillTint="66"/>
            <w:vAlign w:val="center"/>
          </w:tcPr>
          <w:p w14:paraId="7C55FE66" w14:textId="77777777" w:rsidR="00BE2FD0" w:rsidRPr="00B308C7" w:rsidRDefault="00BE2FD0" w:rsidP="00BE2FD0">
            <w:pPr>
              <w:jc w:val="center"/>
              <w:rPr>
                <w:rFonts w:ascii="Times New Roman" w:hAnsi="Times New Roman" w:cs="Times New Roman"/>
                <w:b/>
              </w:rPr>
            </w:pPr>
            <w:r w:rsidRPr="00B308C7">
              <w:rPr>
                <w:rFonts w:ascii="Times New Roman" w:hAnsi="Times New Roman" w:cs="Times New Roman"/>
                <w:b/>
              </w:rPr>
              <w:t>RİSK BELİRLEME FAALİYETLERİ</w:t>
            </w:r>
          </w:p>
        </w:tc>
        <w:tc>
          <w:tcPr>
            <w:tcW w:w="2619" w:type="pct"/>
            <w:gridSpan w:val="4"/>
            <w:shd w:val="clear" w:color="auto" w:fill="FFF2CC" w:themeFill="accent4" w:themeFillTint="33"/>
            <w:vAlign w:val="center"/>
          </w:tcPr>
          <w:p w14:paraId="0A0D77A8" w14:textId="77777777" w:rsidR="00BE2FD0" w:rsidRPr="00B308C7" w:rsidRDefault="00BE2FD0" w:rsidP="00BE2FD0">
            <w:pPr>
              <w:jc w:val="center"/>
              <w:rPr>
                <w:rFonts w:ascii="Times New Roman" w:hAnsi="Times New Roman" w:cs="Times New Roman"/>
                <w:b/>
              </w:rPr>
            </w:pPr>
            <w:r w:rsidRPr="00B308C7">
              <w:rPr>
                <w:rFonts w:ascii="Times New Roman" w:hAnsi="Times New Roman" w:cs="Times New Roman"/>
                <w:b/>
              </w:rPr>
              <w:t>FIRSAT BELİRLEME FAALİYETLERİ</w:t>
            </w:r>
          </w:p>
        </w:tc>
      </w:tr>
      <w:tr w:rsidR="00BE2FD0" w:rsidRPr="00B308C7" w14:paraId="5B60D058" w14:textId="77777777" w:rsidTr="00BE2FD0">
        <w:trPr>
          <w:cantSplit/>
          <w:trHeight w:val="465"/>
        </w:trPr>
        <w:tc>
          <w:tcPr>
            <w:tcW w:w="2381" w:type="pct"/>
            <w:gridSpan w:val="5"/>
            <w:shd w:val="clear" w:color="auto" w:fill="auto"/>
            <w:vAlign w:val="center"/>
          </w:tcPr>
          <w:p w14:paraId="11C3321E" w14:textId="77777777" w:rsidR="00BE2FD0" w:rsidRPr="00B308C7" w:rsidRDefault="00400CF3" w:rsidP="001836F8">
            <w:pPr>
              <w:ind w:right="-108"/>
              <w:rPr>
                <w:rFonts w:ascii="Times New Roman" w:hAnsi="Times New Roman" w:cs="Times New Roman"/>
              </w:rPr>
            </w:pPr>
            <w:r w:rsidRPr="00B308C7">
              <w:rPr>
                <w:rFonts w:ascii="Times New Roman" w:hAnsi="Times New Roman" w:cs="Times New Roman"/>
              </w:rPr>
              <w:t xml:space="preserve">1. </w:t>
            </w:r>
            <w:r w:rsidR="001836F8" w:rsidRPr="00B308C7">
              <w:rPr>
                <w:rFonts w:ascii="Times New Roman" w:hAnsi="Times New Roman" w:cs="Times New Roman"/>
              </w:rPr>
              <w:t xml:space="preserve"> </w:t>
            </w:r>
            <w:r w:rsidR="00B91B0C" w:rsidRPr="00B308C7">
              <w:rPr>
                <w:rFonts w:ascii="Times New Roman" w:hAnsi="Times New Roman" w:cs="Times New Roman"/>
              </w:rPr>
              <w:t xml:space="preserve"> Uygunsuzluğun zamanında fark edilememesi</w:t>
            </w:r>
          </w:p>
          <w:p w14:paraId="79286018" w14:textId="77777777" w:rsidR="0031207B" w:rsidRPr="00B308C7" w:rsidRDefault="0031207B" w:rsidP="0031207B">
            <w:pPr>
              <w:autoSpaceDE w:val="0"/>
              <w:autoSpaceDN w:val="0"/>
              <w:adjustRightInd w:val="0"/>
              <w:rPr>
                <w:rFonts w:ascii="Times New Roman" w:hAnsi="Times New Roman" w:cs="Times New Roman"/>
              </w:rPr>
            </w:pPr>
            <w:r w:rsidRPr="00B308C7">
              <w:rPr>
                <w:rFonts w:ascii="Times New Roman" w:hAnsi="Times New Roman" w:cs="Times New Roman"/>
              </w:rPr>
              <w:t>KYS şartlarına uymama,</w:t>
            </w:r>
          </w:p>
          <w:p w14:paraId="745DFE72" w14:textId="100D9E2B" w:rsidR="0031207B" w:rsidRPr="00B308C7" w:rsidRDefault="0031207B" w:rsidP="0031207B">
            <w:pPr>
              <w:autoSpaceDE w:val="0"/>
              <w:autoSpaceDN w:val="0"/>
              <w:adjustRightInd w:val="0"/>
              <w:rPr>
                <w:rFonts w:ascii="Times New Roman" w:hAnsi="Times New Roman" w:cs="Times New Roman"/>
              </w:rPr>
            </w:pPr>
            <w:r w:rsidRPr="00B308C7">
              <w:rPr>
                <w:rFonts w:ascii="Times New Roman" w:hAnsi="Times New Roman" w:cs="Times New Roman"/>
              </w:rPr>
              <w:t>2. Kalitesizlik maliyetlerinde artış</w:t>
            </w:r>
          </w:p>
          <w:p w14:paraId="2CDC5841" w14:textId="569D046E" w:rsidR="0031207B" w:rsidRPr="00B308C7" w:rsidRDefault="0031207B" w:rsidP="0031207B">
            <w:pPr>
              <w:autoSpaceDE w:val="0"/>
              <w:autoSpaceDN w:val="0"/>
              <w:adjustRightInd w:val="0"/>
              <w:rPr>
                <w:rFonts w:ascii="Times New Roman" w:hAnsi="Times New Roman" w:cs="Times New Roman"/>
              </w:rPr>
            </w:pPr>
            <w:r w:rsidRPr="00B308C7">
              <w:rPr>
                <w:rFonts w:ascii="Times New Roman" w:hAnsi="Times New Roman" w:cs="Times New Roman"/>
              </w:rPr>
              <w:t>3. Müşteri ve personel memnuniyetsizliği</w:t>
            </w:r>
          </w:p>
          <w:p w14:paraId="38D77623" w14:textId="4BA7C953" w:rsidR="00781B41" w:rsidRPr="00B308C7" w:rsidRDefault="0031207B" w:rsidP="00781B41">
            <w:pPr>
              <w:autoSpaceDE w:val="0"/>
              <w:autoSpaceDN w:val="0"/>
              <w:adjustRightInd w:val="0"/>
              <w:rPr>
                <w:rFonts w:ascii="Times New Roman" w:hAnsi="Times New Roman" w:cs="Times New Roman"/>
              </w:rPr>
            </w:pPr>
            <w:r w:rsidRPr="00B308C7">
              <w:rPr>
                <w:rFonts w:ascii="Times New Roman" w:hAnsi="Times New Roman" w:cs="Times New Roman"/>
              </w:rPr>
              <w:t>4. Stratejik hedeflerin gerçekleşmeme durumu</w:t>
            </w:r>
          </w:p>
        </w:tc>
        <w:tc>
          <w:tcPr>
            <w:tcW w:w="2619" w:type="pct"/>
            <w:gridSpan w:val="4"/>
            <w:shd w:val="clear" w:color="auto" w:fill="auto"/>
            <w:vAlign w:val="center"/>
          </w:tcPr>
          <w:p w14:paraId="3E472116" w14:textId="77777777" w:rsidR="001836F8" w:rsidRPr="00B308C7" w:rsidRDefault="00BE2FD0" w:rsidP="00B91B0C">
            <w:pPr>
              <w:ind w:right="-108"/>
              <w:rPr>
                <w:rFonts w:ascii="Times New Roman" w:hAnsi="Times New Roman" w:cs="Times New Roman"/>
              </w:rPr>
            </w:pPr>
            <w:r w:rsidRPr="00B308C7">
              <w:rPr>
                <w:rFonts w:ascii="Times New Roman" w:hAnsi="Times New Roman" w:cs="Times New Roman"/>
              </w:rPr>
              <w:t xml:space="preserve">1.  </w:t>
            </w:r>
            <w:r w:rsidR="00B91B0C" w:rsidRPr="00B308C7">
              <w:rPr>
                <w:rFonts w:ascii="Times New Roman" w:hAnsi="Times New Roman" w:cs="Times New Roman"/>
              </w:rPr>
              <w:t xml:space="preserve"> Yapılan düzeltme sonunun da </w:t>
            </w:r>
            <w:r w:rsidR="00084878" w:rsidRPr="00B308C7">
              <w:rPr>
                <w:rFonts w:ascii="Times New Roman" w:hAnsi="Times New Roman" w:cs="Times New Roman"/>
              </w:rPr>
              <w:t>istenen memnuniyetin sağlanarak bilinirlik ve tanınırlığa katkı sağlaması.</w:t>
            </w:r>
          </w:p>
          <w:p w14:paraId="2DF4496C" w14:textId="62D90B6D" w:rsidR="0031207B" w:rsidRPr="00B308C7" w:rsidRDefault="0031207B" w:rsidP="0031207B">
            <w:pPr>
              <w:autoSpaceDE w:val="0"/>
              <w:autoSpaceDN w:val="0"/>
              <w:adjustRightInd w:val="0"/>
              <w:rPr>
                <w:rFonts w:ascii="Times New Roman" w:hAnsi="Times New Roman" w:cs="Times New Roman"/>
              </w:rPr>
            </w:pPr>
            <w:r w:rsidRPr="00B308C7">
              <w:rPr>
                <w:rFonts w:ascii="Times New Roman" w:hAnsi="Times New Roman" w:cs="Times New Roman"/>
              </w:rPr>
              <w:t>İyileştirme için fırsatlar</w:t>
            </w:r>
          </w:p>
          <w:p w14:paraId="3CDBE805" w14:textId="16FA284A" w:rsidR="0031207B" w:rsidRPr="00B308C7" w:rsidRDefault="0031207B" w:rsidP="0031207B">
            <w:pPr>
              <w:autoSpaceDE w:val="0"/>
              <w:autoSpaceDN w:val="0"/>
              <w:adjustRightInd w:val="0"/>
              <w:rPr>
                <w:rFonts w:ascii="Times New Roman" w:hAnsi="Times New Roman" w:cs="Times New Roman"/>
              </w:rPr>
            </w:pPr>
            <w:r w:rsidRPr="00B308C7">
              <w:rPr>
                <w:rFonts w:ascii="Times New Roman" w:hAnsi="Times New Roman" w:cs="Times New Roman"/>
              </w:rPr>
              <w:t>2. Personel ve müşteri memnuniyeti artış</w:t>
            </w:r>
          </w:p>
        </w:tc>
      </w:tr>
      <w:tr w:rsidR="00BE2FD0" w:rsidRPr="00B308C7" w14:paraId="3E4D350A" w14:textId="77777777" w:rsidTr="00B01202">
        <w:trPr>
          <w:cantSplit/>
          <w:trHeight w:val="347"/>
        </w:trPr>
        <w:tc>
          <w:tcPr>
            <w:tcW w:w="5000" w:type="pct"/>
            <w:gridSpan w:val="9"/>
            <w:shd w:val="clear" w:color="auto" w:fill="C5E0B3" w:themeFill="accent6" w:themeFillTint="66"/>
            <w:vAlign w:val="center"/>
          </w:tcPr>
          <w:p w14:paraId="2C25B994" w14:textId="77777777" w:rsidR="00BE2FD0" w:rsidRPr="00B308C7" w:rsidRDefault="00BE2FD0" w:rsidP="00BE2FD0">
            <w:pPr>
              <w:pStyle w:val="AralkYok"/>
              <w:rPr>
                <w:b/>
                <w:sz w:val="22"/>
                <w:szCs w:val="22"/>
              </w:rPr>
            </w:pPr>
            <w:r w:rsidRPr="00B308C7">
              <w:rPr>
                <w:b/>
                <w:sz w:val="22"/>
                <w:szCs w:val="22"/>
              </w:rPr>
              <w:t>İLGİLİ DOKÜMAN ve KAYITLAR:</w:t>
            </w:r>
          </w:p>
        </w:tc>
      </w:tr>
      <w:tr w:rsidR="00BE2FD0" w:rsidRPr="00B308C7" w14:paraId="4FADDE26" w14:textId="77777777" w:rsidTr="00BE2FD0">
        <w:trPr>
          <w:cantSplit/>
          <w:trHeight w:val="268"/>
        </w:trPr>
        <w:tc>
          <w:tcPr>
            <w:tcW w:w="2381" w:type="pct"/>
            <w:gridSpan w:val="5"/>
            <w:vMerge w:val="restart"/>
            <w:shd w:val="clear" w:color="auto" w:fill="auto"/>
            <w:vAlign w:val="center"/>
          </w:tcPr>
          <w:tbl>
            <w:tblPr>
              <w:tblW w:w="7900" w:type="dxa"/>
              <w:tblCellMar>
                <w:left w:w="70" w:type="dxa"/>
                <w:right w:w="70" w:type="dxa"/>
              </w:tblCellMar>
              <w:tblLook w:val="04A0" w:firstRow="1" w:lastRow="0" w:firstColumn="1" w:lastColumn="0" w:noHBand="0" w:noVBand="1"/>
            </w:tblPr>
            <w:tblGrid>
              <w:gridCol w:w="7900"/>
            </w:tblGrid>
            <w:tr w:rsidR="00781B41" w:rsidRPr="00B308C7" w14:paraId="59BD54EC" w14:textId="77777777" w:rsidTr="00781B41">
              <w:trPr>
                <w:trHeight w:val="312"/>
              </w:trPr>
              <w:tc>
                <w:tcPr>
                  <w:tcW w:w="7900" w:type="dxa"/>
                  <w:tcBorders>
                    <w:top w:val="nil"/>
                    <w:left w:val="nil"/>
                    <w:bottom w:val="nil"/>
                    <w:right w:val="nil"/>
                  </w:tcBorders>
                  <w:shd w:val="clear" w:color="auto" w:fill="auto"/>
                  <w:noWrap/>
                  <w:vAlign w:val="center"/>
                  <w:hideMark/>
                </w:tcPr>
                <w:p w14:paraId="3682F9FE" w14:textId="16525D28" w:rsidR="00781B41" w:rsidRPr="00B308C7" w:rsidRDefault="00781B41" w:rsidP="00781B41">
                  <w:pPr>
                    <w:framePr w:hSpace="141" w:wrap="around" w:vAnchor="text" w:hAnchor="text" w:xAlign="center" w:y="1"/>
                    <w:spacing w:after="0" w:line="240" w:lineRule="auto"/>
                    <w:suppressOverlap/>
                    <w:rPr>
                      <w:rFonts w:ascii="Times New Roman" w:eastAsia="Times New Roman" w:hAnsi="Times New Roman" w:cs="Times New Roman"/>
                      <w:bCs/>
                      <w:color w:val="000000"/>
                      <w:lang w:eastAsia="tr-TR"/>
                    </w:rPr>
                  </w:pPr>
                  <w:r w:rsidRPr="00B308C7">
                    <w:rPr>
                      <w:rFonts w:ascii="Times New Roman" w:eastAsia="Times New Roman" w:hAnsi="Times New Roman" w:cs="Times New Roman"/>
                      <w:bCs/>
                      <w:color w:val="000000"/>
                      <w:lang w:eastAsia="tr-TR"/>
                    </w:rPr>
                    <w:t>FR.039 Uygunsuzluk Bildirim Formu</w:t>
                  </w:r>
                </w:p>
              </w:tc>
            </w:tr>
            <w:tr w:rsidR="00781B41" w:rsidRPr="00B308C7" w14:paraId="0CF76284" w14:textId="77777777" w:rsidTr="00781B41">
              <w:trPr>
                <w:trHeight w:val="312"/>
              </w:trPr>
              <w:tc>
                <w:tcPr>
                  <w:tcW w:w="7900" w:type="dxa"/>
                  <w:tcBorders>
                    <w:top w:val="nil"/>
                    <w:left w:val="nil"/>
                    <w:bottom w:val="nil"/>
                    <w:right w:val="nil"/>
                  </w:tcBorders>
                  <w:shd w:val="clear" w:color="auto" w:fill="auto"/>
                  <w:noWrap/>
                  <w:vAlign w:val="center"/>
                  <w:hideMark/>
                </w:tcPr>
                <w:p w14:paraId="4F6FBECB" w14:textId="712FFB08" w:rsidR="00781B41" w:rsidRPr="00B308C7" w:rsidRDefault="00781B41" w:rsidP="00781B41">
                  <w:pPr>
                    <w:framePr w:hSpace="141" w:wrap="around" w:vAnchor="text" w:hAnchor="text" w:xAlign="center" w:y="1"/>
                    <w:spacing w:after="0" w:line="240" w:lineRule="auto"/>
                    <w:suppressOverlap/>
                    <w:rPr>
                      <w:rFonts w:ascii="Times New Roman" w:eastAsia="Times New Roman" w:hAnsi="Times New Roman" w:cs="Times New Roman"/>
                      <w:bCs/>
                      <w:color w:val="000000"/>
                      <w:lang w:eastAsia="tr-TR"/>
                    </w:rPr>
                  </w:pPr>
                  <w:r w:rsidRPr="00B308C7">
                    <w:rPr>
                      <w:rFonts w:ascii="Times New Roman" w:eastAsia="Times New Roman" w:hAnsi="Times New Roman" w:cs="Times New Roman"/>
                      <w:bCs/>
                      <w:color w:val="000000"/>
                      <w:lang w:eastAsia="tr-TR"/>
                    </w:rPr>
                    <w:t>FR.040 Ürün Tasarım Doğrulama Ve Geliştirme Formu</w:t>
                  </w:r>
                </w:p>
              </w:tc>
            </w:tr>
            <w:tr w:rsidR="00781B41" w:rsidRPr="00B308C7" w14:paraId="39E13631" w14:textId="77777777" w:rsidTr="00781B41">
              <w:trPr>
                <w:trHeight w:val="312"/>
              </w:trPr>
              <w:tc>
                <w:tcPr>
                  <w:tcW w:w="7900" w:type="dxa"/>
                  <w:tcBorders>
                    <w:top w:val="nil"/>
                    <w:left w:val="nil"/>
                    <w:bottom w:val="nil"/>
                    <w:right w:val="nil"/>
                  </w:tcBorders>
                  <w:shd w:val="clear" w:color="auto" w:fill="auto"/>
                  <w:noWrap/>
                  <w:vAlign w:val="center"/>
                  <w:hideMark/>
                </w:tcPr>
                <w:p w14:paraId="098B2398" w14:textId="193FAF82" w:rsidR="00781B41" w:rsidRPr="00B308C7" w:rsidRDefault="00781B41" w:rsidP="00781B41">
                  <w:pPr>
                    <w:framePr w:hSpace="141" w:wrap="around" w:vAnchor="text" w:hAnchor="text" w:xAlign="center" w:y="1"/>
                    <w:spacing w:after="0" w:line="240" w:lineRule="auto"/>
                    <w:suppressOverlap/>
                    <w:rPr>
                      <w:rFonts w:ascii="Times New Roman" w:eastAsia="Times New Roman" w:hAnsi="Times New Roman" w:cs="Times New Roman"/>
                      <w:bCs/>
                      <w:color w:val="000000"/>
                      <w:lang w:eastAsia="tr-TR"/>
                    </w:rPr>
                  </w:pPr>
                  <w:r w:rsidRPr="00B308C7">
                    <w:rPr>
                      <w:rFonts w:ascii="Times New Roman" w:eastAsia="Times New Roman" w:hAnsi="Times New Roman" w:cs="Times New Roman"/>
                      <w:bCs/>
                      <w:color w:val="000000"/>
                      <w:lang w:eastAsia="tr-TR"/>
                    </w:rPr>
                    <w:t>FR.041 Ürün Kalite Kontrol Formu</w:t>
                  </w:r>
                </w:p>
              </w:tc>
            </w:tr>
            <w:tr w:rsidR="00781B41" w:rsidRPr="00B308C7" w14:paraId="6FA3CD12" w14:textId="77777777" w:rsidTr="00781B41">
              <w:trPr>
                <w:trHeight w:val="312"/>
              </w:trPr>
              <w:tc>
                <w:tcPr>
                  <w:tcW w:w="7900" w:type="dxa"/>
                  <w:tcBorders>
                    <w:top w:val="nil"/>
                    <w:left w:val="nil"/>
                    <w:bottom w:val="nil"/>
                    <w:right w:val="nil"/>
                  </w:tcBorders>
                  <w:shd w:val="clear" w:color="auto" w:fill="auto"/>
                  <w:noWrap/>
                  <w:vAlign w:val="center"/>
                  <w:hideMark/>
                </w:tcPr>
                <w:p w14:paraId="0FE8C394" w14:textId="295AD477" w:rsidR="00781B41" w:rsidRPr="00B308C7" w:rsidRDefault="00781B41" w:rsidP="00781B41">
                  <w:pPr>
                    <w:framePr w:hSpace="141" w:wrap="around" w:vAnchor="text" w:hAnchor="text" w:xAlign="center" w:y="1"/>
                    <w:spacing w:after="0" w:line="240" w:lineRule="auto"/>
                    <w:suppressOverlap/>
                    <w:rPr>
                      <w:rFonts w:ascii="Times New Roman" w:eastAsia="Times New Roman" w:hAnsi="Times New Roman" w:cs="Times New Roman"/>
                      <w:bCs/>
                      <w:color w:val="000000"/>
                      <w:lang w:eastAsia="tr-TR"/>
                    </w:rPr>
                  </w:pPr>
                  <w:r w:rsidRPr="00B308C7">
                    <w:rPr>
                      <w:rFonts w:ascii="Times New Roman" w:eastAsia="Times New Roman" w:hAnsi="Times New Roman" w:cs="Times New Roman"/>
                      <w:bCs/>
                      <w:color w:val="000000"/>
                      <w:lang w:eastAsia="tr-TR"/>
                    </w:rPr>
                    <w:t>FR.042 Girdi Kontrol Formu</w:t>
                  </w:r>
                </w:p>
              </w:tc>
            </w:tr>
            <w:tr w:rsidR="00781B41" w:rsidRPr="00B308C7" w14:paraId="491EF928" w14:textId="77777777" w:rsidTr="00781B41">
              <w:trPr>
                <w:trHeight w:val="312"/>
              </w:trPr>
              <w:tc>
                <w:tcPr>
                  <w:tcW w:w="7900" w:type="dxa"/>
                  <w:tcBorders>
                    <w:top w:val="nil"/>
                    <w:left w:val="nil"/>
                    <w:bottom w:val="nil"/>
                    <w:right w:val="nil"/>
                  </w:tcBorders>
                  <w:shd w:val="clear" w:color="auto" w:fill="auto"/>
                  <w:noWrap/>
                  <w:vAlign w:val="center"/>
                  <w:hideMark/>
                </w:tcPr>
                <w:p w14:paraId="79FF103D" w14:textId="30FEA505" w:rsidR="00781B41" w:rsidRPr="00B308C7" w:rsidRDefault="00781B41" w:rsidP="00781B41">
                  <w:pPr>
                    <w:framePr w:hSpace="141" w:wrap="around" w:vAnchor="text" w:hAnchor="text" w:xAlign="center" w:y="1"/>
                    <w:spacing w:after="0" w:line="240" w:lineRule="auto"/>
                    <w:suppressOverlap/>
                    <w:rPr>
                      <w:rFonts w:ascii="Times New Roman" w:eastAsia="Times New Roman" w:hAnsi="Times New Roman" w:cs="Times New Roman"/>
                      <w:bCs/>
                      <w:color w:val="000000"/>
                      <w:lang w:eastAsia="tr-TR"/>
                    </w:rPr>
                  </w:pPr>
                  <w:r w:rsidRPr="00B308C7">
                    <w:rPr>
                      <w:rFonts w:ascii="Times New Roman" w:eastAsia="Times New Roman" w:hAnsi="Times New Roman" w:cs="Times New Roman"/>
                      <w:bCs/>
                      <w:color w:val="000000"/>
                      <w:lang w:eastAsia="tr-TR"/>
                    </w:rPr>
                    <w:t>RP.002 Proses Ve Son Kontrol Raporu</w:t>
                  </w:r>
                </w:p>
              </w:tc>
            </w:tr>
            <w:tr w:rsidR="00781B41" w:rsidRPr="00B308C7" w14:paraId="4D8B6BC4" w14:textId="77777777" w:rsidTr="00781B41">
              <w:trPr>
                <w:trHeight w:val="312"/>
              </w:trPr>
              <w:tc>
                <w:tcPr>
                  <w:tcW w:w="7900" w:type="dxa"/>
                  <w:tcBorders>
                    <w:top w:val="nil"/>
                    <w:left w:val="nil"/>
                    <w:bottom w:val="nil"/>
                    <w:right w:val="nil"/>
                  </w:tcBorders>
                  <w:shd w:val="clear" w:color="auto" w:fill="auto"/>
                  <w:noWrap/>
                  <w:vAlign w:val="center"/>
                  <w:hideMark/>
                </w:tcPr>
                <w:p w14:paraId="44495D41" w14:textId="0695C052" w:rsidR="00781B41" w:rsidRPr="00B308C7" w:rsidRDefault="00781B41" w:rsidP="00781B41">
                  <w:pPr>
                    <w:framePr w:hSpace="141" w:wrap="around" w:vAnchor="text" w:hAnchor="text" w:xAlign="center" w:y="1"/>
                    <w:spacing w:after="0" w:line="240" w:lineRule="auto"/>
                    <w:suppressOverlap/>
                    <w:rPr>
                      <w:rFonts w:ascii="Times New Roman" w:eastAsia="Times New Roman" w:hAnsi="Times New Roman" w:cs="Times New Roman"/>
                      <w:bCs/>
                      <w:color w:val="000000"/>
                      <w:lang w:eastAsia="tr-TR"/>
                    </w:rPr>
                  </w:pPr>
                  <w:r w:rsidRPr="00B308C7">
                    <w:rPr>
                      <w:rFonts w:ascii="Times New Roman" w:eastAsia="Times New Roman" w:hAnsi="Times New Roman" w:cs="Times New Roman"/>
                      <w:bCs/>
                      <w:color w:val="000000"/>
                      <w:lang w:eastAsia="tr-TR"/>
                    </w:rPr>
                    <w:t>FR.013 Düzeltici Faaliyet Formu</w:t>
                  </w:r>
                </w:p>
              </w:tc>
            </w:tr>
            <w:tr w:rsidR="00781B41" w:rsidRPr="00B308C7" w14:paraId="648D6171" w14:textId="77777777" w:rsidTr="00781B41">
              <w:trPr>
                <w:trHeight w:val="312"/>
              </w:trPr>
              <w:tc>
                <w:tcPr>
                  <w:tcW w:w="7900" w:type="dxa"/>
                  <w:tcBorders>
                    <w:top w:val="nil"/>
                    <w:left w:val="nil"/>
                    <w:bottom w:val="nil"/>
                    <w:right w:val="nil"/>
                  </w:tcBorders>
                  <w:shd w:val="clear" w:color="auto" w:fill="auto"/>
                  <w:noWrap/>
                  <w:vAlign w:val="center"/>
                  <w:hideMark/>
                </w:tcPr>
                <w:p w14:paraId="78B22048" w14:textId="2121217E" w:rsidR="00781B41" w:rsidRPr="00B308C7" w:rsidRDefault="00781B41" w:rsidP="00781B41">
                  <w:pPr>
                    <w:framePr w:hSpace="141" w:wrap="around" w:vAnchor="text" w:hAnchor="text" w:xAlign="center" w:y="1"/>
                    <w:spacing w:after="0" w:line="240" w:lineRule="auto"/>
                    <w:suppressOverlap/>
                    <w:rPr>
                      <w:rFonts w:ascii="Times New Roman" w:eastAsia="Times New Roman" w:hAnsi="Times New Roman" w:cs="Times New Roman"/>
                      <w:bCs/>
                      <w:color w:val="000000"/>
                      <w:lang w:eastAsia="tr-TR"/>
                    </w:rPr>
                  </w:pPr>
                  <w:r w:rsidRPr="00B308C7">
                    <w:rPr>
                      <w:rFonts w:ascii="Times New Roman" w:eastAsia="Times New Roman" w:hAnsi="Times New Roman" w:cs="Times New Roman"/>
                      <w:bCs/>
                      <w:color w:val="000000"/>
                      <w:lang w:eastAsia="tr-TR"/>
                    </w:rPr>
                    <w:t>FR.043 Tedarikçi Seçme Ve Değerlendirme Formu</w:t>
                  </w:r>
                </w:p>
              </w:tc>
            </w:tr>
            <w:tr w:rsidR="00781B41" w:rsidRPr="00B308C7" w14:paraId="144BC21F" w14:textId="77777777" w:rsidTr="00781B41">
              <w:trPr>
                <w:trHeight w:val="312"/>
              </w:trPr>
              <w:tc>
                <w:tcPr>
                  <w:tcW w:w="7900" w:type="dxa"/>
                  <w:tcBorders>
                    <w:top w:val="nil"/>
                    <w:left w:val="nil"/>
                    <w:bottom w:val="nil"/>
                    <w:right w:val="nil"/>
                  </w:tcBorders>
                  <w:shd w:val="clear" w:color="auto" w:fill="auto"/>
                  <w:noWrap/>
                  <w:vAlign w:val="center"/>
                  <w:hideMark/>
                </w:tcPr>
                <w:p w14:paraId="1EE00C7C" w14:textId="3F1B7B41" w:rsidR="00781B41" w:rsidRPr="00B308C7" w:rsidRDefault="00781B41" w:rsidP="00781B41">
                  <w:pPr>
                    <w:framePr w:hSpace="141" w:wrap="around" w:vAnchor="text" w:hAnchor="text" w:xAlign="center" w:y="1"/>
                    <w:spacing w:after="0" w:line="240" w:lineRule="auto"/>
                    <w:suppressOverlap/>
                    <w:rPr>
                      <w:rFonts w:ascii="Times New Roman" w:eastAsia="Times New Roman" w:hAnsi="Times New Roman" w:cs="Times New Roman"/>
                      <w:bCs/>
                      <w:color w:val="000000"/>
                      <w:lang w:eastAsia="tr-TR"/>
                    </w:rPr>
                  </w:pPr>
                  <w:r w:rsidRPr="00B308C7">
                    <w:rPr>
                      <w:rFonts w:ascii="Times New Roman" w:eastAsia="Times New Roman" w:hAnsi="Times New Roman" w:cs="Times New Roman"/>
                      <w:bCs/>
                      <w:color w:val="000000"/>
                      <w:lang w:eastAsia="tr-TR"/>
                    </w:rPr>
                    <w:t>LS.006 Onaylı Tedarikçi Listesi</w:t>
                  </w:r>
                </w:p>
              </w:tc>
            </w:tr>
            <w:tr w:rsidR="00781B41" w:rsidRPr="00B308C7" w14:paraId="224F0AE6" w14:textId="77777777" w:rsidTr="00781B41">
              <w:trPr>
                <w:trHeight w:val="312"/>
              </w:trPr>
              <w:tc>
                <w:tcPr>
                  <w:tcW w:w="7900" w:type="dxa"/>
                  <w:tcBorders>
                    <w:top w:val="nil"/>
                    <w:left w:val="nil"/>
                    <w:bottom w:val="nil"/>
                    <w:right w:val="nil"/>
                  </w:tcBorders>
                  <w:shd w:val="clear" w:color="auto" w:fill="auto"/>
                  <w:noWrap/>
                  <w:vAlign w:val="center"/>
                  <w:hideMark/>
                </w:tcPr>
                <w:p w14:paraId="22896D92" w14:textId="77777777" w:rsidR="00781B41" w:rsidRPr="00B308C7" w:rsidRDefault="00781B41" w:rsidP="00781B41">
                  <w:pPr>
                    <w:framePr w:hSpace="141" w:wrap="around" w:vAnchor="text" w:hAnchor="text" w:xAlign="center" w:y="1"/>
                    <w:spacing w:after="0" w:line="240" w:lineRule="auto"/>
                    <w:suppressOverlap/>
                    <w:rPr>
                      <w:rFonts w:ascii="Times New Roman" w:eastAsia="Times New Roman" w:hAnsi="Times New Roman" w:cs="Times New Roman"/>
                      <w:bCs/>
                      <w:color w:val="000000"/>
                      <w:lang w:eastAsia="tr-TR"/>
                    </w:rPr>
                  </w:pPr>
                  <w:r w:rsidRPr="00B308C7">
                    <w:rPr>
                      <w:rFonts w:ascii="Times New Roman" w:eastAsia="Times New Roman" w:hAnsi="Times New Roman" w:cs="Times New Roman"/>
                      <w:bCs/>
                      <w:color w:val="000000"/>
                      <w:lang w:eastAsia="tr-TR"/>
                    </w:rPr>
                    <w:t>ŞRT.001 Satın Alma Şartnamesi</w:t>
                  </w:r>
                </w:p>
                <w:p w14:paraId="3962E745" w14:textId="0D3D3922" w:rsidR="00781B41" w:rsidRPr="00B308C7" w:rsidRDefault="00781B41" w:rsidP="00781B41">
                  <w:pPr>
                    <w:framePr w:hSpace="141" w:wrap="around" w:vAnchor="text" w:hAnchor="text" w:xAlign="center" w:y="1"/>
                    <w:spacing w:after="0" w:line="240" w:lineRule="auto"/>
                    <w:suppressOverlap/>
                    <w:rPr>
                      <w:rFonts w:ascii="Times New Roman" w:eastAsia="Times New Roman" w:hAnsi="Times New Roman" w:cs="Times New Roman"/>
                      <w:bCs/>
                      <w:color w:val="000000"/>
                      <w:lang w:eastAsia="tr-TR"/>
                    </w:rPr>
                  </w:pPr>
                  <w:r w:rsidRPr="00B308C7">
                    <w:rPr>
                      <w:rFonts w:ascii="Times New Roman" w:eastAsia="Times New Roman" w:hAnsi="Times New Roman" w:cs="Times New Roman"/>
                      <w:bCs/>
                      <w:color w:val="000000"/>
                      <w:lang w:eastAsia="tr-TR"/>
                    </w:rPr>
                    <w:t>FR.044 Uygun Olmayan Ürün Hizmet Bildirim Formu</w:t>
                  </w:r>
                </w:p>
              </w:tc>
            </w:tr>
            <w:tr w:rsidR="00781B41" w:rsidRPr="00B308C7" w14:paraId="3F33D8DA" w14:textId="77777777" w:rsidTr="00781B41">
              <w:trPr>
                <w:trHeight w:val="312"/>
              </w:trPr>
              <w:tc>
                <w:tcPr>
                  <w:tcW w:w="7900" w:type="dxa"/>
                  <w:tcBorders>
                    <w:top w:val="nil"/>
                    <w:left w:val="nil"/>
                    <w:bottom w:val="nil"/>
                    <w:right w:val="nil"/>
                  </w:tcBorders>
                  <w:shd w:val="clear" w:color="auto" w:fill="auto"/>
                  <w:noWrap/>
                  <w:vAlign w:val="center"/>
                  <w:hideMark/>
                </w:tcPr>
                <w:p w14:paraId="4D61E24F" w14:textId="2DCB08AD" w:rsidR="00781B41" w:rsidRPr="00B308C7" w:rsidRDefault="00781B41" w:rsidP="00781B41">
                  <w:pPr>
                    <w:framePr w:hSpace="141" w:wrap="around" w:vAnchor="text" w:hAnchor="text" w:xAlign="center" w:y="1"/>
                    <w:spacing w:after="0" w:line="240" w:lineRule="auto"/>
                    <w:suppressOverlap/>
                    <w:rPr>
                      <w:rFonts w:ascii="Times New Roman" w:eastAsia="Times New Roman" w:hAnsi="Times New Roman" w:cs="Times New Roman"/>
                      <w:b/>
                      <w:bCs/>
                      <w:color w:val="000000"/>
                      <w:lang w:eastAsia="tr-TR"/>
                    </w:rPr>
                  </w:pPr>
                </w:p>
              </w:tc>
            </w:tr>
            <w:tr w:rsidR="00781B41" w:rsidRPr="00B308C7" w14:paraId="47857658" w14:textId="77777777" w:rsidTr="00781B41">
              <w:trPr>
                <w:trHeight w:val="80"/>
              </w:trPr>
              <w:tc>
                <w:tcPr>
                  <w:tcW w:w="7900" w:type="dxa"/>
                  <w:tcBorders>
                    <w:top w:val="nil"/>
                    <w:left w:val="nil"/>
                    <w:bottom w:val="nil"/>
                    <w:right w:val="nil"/>
                  </w:tcBorders>
                  <w:shd w:val="clear" w:color="auto" w:fill="auto"/>
                  <w:noWrap/>
                  <w:vAlign w:val="center"/>
                  <w:hideMark/>
                </w:tcPr>
                <w:p w14:paraId="4312E91B" w14:textId="1D7B6975" w:rsidR="00781B41" w:rsidRPr="00B308C7" w:rsidRDefault="00781B41" w:rsidP="00781B41">
                  <w:pPr>
                    <w:framePr w:hSpace="141" w:wrap="around" w:vAnchor="text" w:hAnchor="text" w:xAlign="center" w:y="1"/>
                    <w:spacing w:after="0" w:line="240" w:lineRule="auto"/>
                    <w:suppressOverlap/>
                    <w:rPr>
                      <w:rFonts w:ascii="Times New Roman" w:eastAsia="Times New Roman" w:hAnsi="Times New Roman" w:cs="Times New Roman"/>
                      <w:b/>
                      <w:bCs/>
                      <w:color w:val="000000"/>
                      <w:lang w:eastAsia="tr-TR"/>
                    </w:rPr>
                  </w:pPr>
                </w:p>
              </w:tc>
            </w:tr>
          </w:tbl>
          <w:p w14:paraId="32F8850B" w14:textId="4E9B46DC" w:rsidR="00BE2FD0" w:rsidRPr="00B308C7" w:rsidRDefault="00BE2FD0" w:rsidP="00536D42">
            <w:pPr>
              <w:rPr>
                <w:rFonts w:ascii="Times New Roman" w:hAnsi="Times New Roman" w:cs="Times New Roman"/>
              </w:rPr>
            </w:pPr>
          </w:p>
        </w:tc>
        <w:tc>
          <w:tcPr>
            <w:tcW w:w="2619" w:type="pct"/>
            <w:gridSpan w:val="4"/>
            <w:shd w:val="clear" w:color="auto" w:fill="auto"/>
            <w:vAlign w:val="center"/>
          </w:tcPr>
          <w:p w14:paraId="0314CA9F" w14:textId="77777777" w:rsidR="00BE2FD0" w:rsidRPr="00B308C7" w:rsidRDefault="00BE2FD0" w:rsidP="00BE2FD0">
            <w:pPr>
              <w:tabs>
                <w:tab w:val="left" w:pos="284"/>
              </w:tabs>
              <w:jc w:val="both"/>
              <w:rPr>
                <w:rFonts w:ascii="Times New Roman" w:eastAsia="Times New Roman" w:hAnsi="Times New Roman" w:cs="Times New Roman"/>
                <w:b/>
              </w:rPr>
            </w:pPr>
            <w:r w:rsidRPr="00B308C7">
              <w:rPr>
                <w:rFonts w:ascii="Times New Roman" w:eastAsia="Times New Roman" w:hAnsi="Times New Roman" w:cs="Times New Roman"/>
                <w:b/>
              </w:rPr>
              <w:t>Dış Kaynaklı Dokümanlar</w:t>
            </w:r>
          </w:p>
        </w:tc>
      </w:tr>
      <w:tr w:rsidR="00BE2FD0" w:rsidRPr="00B308C7" w14:paraId="54EA4E5D" w14:textId="77777777" w:rsidTr="00BE2FD0">
        <w:trPr>
          <w:cantSplit/>
          <w:trHeight w:val="794"/>
        </w:trPr>
        <w:tc>
          <w:tcPr>
            <w:tcW w:w="2381" w:type="pct"/>
            <w:gridSpan w:val="5"/>
            <w:vMerge/>
            <w:shd w:val="clear" w:color="auto" w:fill="auto"/>
            <w:vAlign w:val="center"/>
          </w:tcPr>
          <w:p w14:paraId="5C302DF9" w14:textId="77777777" w:rsidR="00BE2FD0" w:rsidRPr="00B308C7" w:rsidRDefault="00BE2FD0" w:rsidP="00BE2FD0">
            <w:pPr>
              <w:pStyle w:val="AralkYok"/>
              <w:rPr>
                <w:b/>
                <w:sz w:val="22"/>
                <w:szCs w:val="22"/>
              </w:rPr>
            </w:pPr>
          </w:p>
        </w:tc>
        <w:tc>
          <w:tcPr>
            <w:tcW w:w="2619" w:type="pct"/>
            <w:gridSpan w:val="4"/>
            <w:shd w:val="clear" w:color="auto" w:fill="auto"/>
            <w:vAlign w:val="center"/>
          </w:tcPr>
          <w:p w14:paraId="3F6095F4" w14:textId="77777777" w:rsidR="00BE2FD0" w:rsidRPr="00B308C7" w:rsidRDefault="00BE2FD0" w:rsidP="00BE2FD0">
            <w:pPr>
              <w:tabs>
                <w:tab w:val="left" w:pos="0"/>
              </w:tabs>
              <w:ind w:right="-1"/>
              <w:jc w:val="both"/>
              <w:rPr>
                <w:rFonts w:ascii="Times New Roman" w:hAnsi="Times New Roman" w:cs="Times New Roman"/>
                <w:color w:val="000000"/>
              </w:rPr>
            </w:pPr>
            <w:r w:rsidRPr="00B308C7">
              <w:rPr>
                <w:rFonts w:ascii="Times New Roman" w:hAnsi="Times New Roman" w:cs="Times New Roman"/>
              </w:rPr>
              <w:t>TS EN ISO 9001:2015 Kalite Yönetim Sistemi</w:t>
            </w:r>
            <w:r w:rsidRPr="00B308C7">
              <w:rPr>
                <w:rFonts w:ascii="Times New Roman" w:hAnsi="Times New Roman" w:cs="Times New Roman"/>
                <w:color w:val="000000"/>
              </w:rPr>
              <w:t xml:space="preserve"> Standardı </w:t>
            </w:r>
          </w:p>
          <w:p w14:paraId="77658C13" w14:textId="77777777" w:rsidR="00BE2FD0" w:rsidRPr="00B308C7" w:rsidRDefault="00BE2FD0" w:rsidP="00BE2FD0">
            <w:pPr>
              <w:tabs>
                <w:tab w:val="left" w:pos="0"/>
              </w:tabs>
              <w:ind w:right="-1"/>
              <w:jc w:val="both"/>
              <w:rPr>
                <w:rFonts w:ascii="Times New Roman" w:hAnsi="Times New Roman" w:cs="Times New Roman"/>
                <w:color w:val="000000"/>
              </w:rPr>
            </w:pPr>
            <w:r w:rsidRPr="00B308C7">
              <w:rPr>
                <w:rFonts w:ascii="Times New Roman" w:hAnsi="Times New Roman" w:cs="Times New Roman"/>
                <w:color w:val="000000"/>
              </w:rPr>
              <w:t xml:space="preserve">İlgili mevzuatlar </w:t>
            </w:r>
          </w:p>
          <w:p w14:paraId="0DBBBE53" w14:textId="732F6B77" w:rsidR="00BE2FD0" w:rsidRPr="00B308C7" w:rsidRDefault="00BE2FD0" w:rsidP="00BE2FD0">
            <w:pPr>
              <w:tabs>
                <w:tab w:val="left" w:pos="0"/>
              </w:tabs>
              <w:ind w:right="-1"/>
              <w:jc w:val="both"/>
              <w:rPr>
                <w:rFonts w:ascii="Times New Roman" w:hAnsi="Times New Roman" w:cs="Times New Roman"/>
                <w:color w:val="000000"/>
              </w:rPr>
            </w:pPr>
            <w:r w:rsidRPr="00B308C7">
              <w:rPr>
                <w:rFonts w:ascii="Times New Roman" w:hAnsi="Times New Roman" w:cs="Times New Roman"/>
                <w:color w:val="000000"/>
              </w:rPr>
              <w:t>Yasal Şartlar ve Dayanaklar</w:t>
            </w:r>
            <w:r w:rsidR="00511CA8" w:rsidRPr="00B308C7">
              <w:rPr>
                <w:rFonts w:ascii="Times New Roman" w:hAnsi="Times New Roman" w:cs="Times New Roman"/>
                <w:color w:val="000000"/>
              </w:rPr>
              <w:t>,</w:t>
            </w:r>
          </w:p>
          <w:p w14:paraId="76812EB8" w14:textId="57C7C6DA" w:rsidR="00BE2FD0" w:rsidRPr="00B308C7" w:rsidRDefault="00511CA8" w:rsidP="00781B41">
            <w:pPr>
              <w:tabs>
                <w:tab w:val="left" w:pos="0"/>
              </w:tabs>
              <w:ind w:right="-1"/>
              <w:jc w:val="both"/>
              <w:rPr>
                <w:rFonts w:ascii="Times New Roman" w:hAnsi="Times New Roman" w:cs="Times New Roman"/>
                <w:color w:val="000000"/>
              </w:rPr>
            </w:pPr>
            <w:r w:rsidRPr="00B308C7">
              <w:rPr>
                <w:rFonts w:ascii="Times New Roman" w:hAnsi="Times New Roman" w:cs="Times New Roman"/>
                <w:color w:val="000000"/>
              </w:rPr>
              <w:t>Şartname ve Sözleşmeler</w:t>
            </w:r>
          </w:p>
        </w:tc>
      </w:tr>
    </w:tbl>
    <w:p w14:paraId="0323DB0B" w14:textId="77777777" w:rsidR="00ED1CC3" w:rsidRPr="00B308C7" w:rsidRDefault="00ED1CC3" w:rsidP="00B01202">
      <w:pPr>
        <w:tabs>
          <w:tab w:val="left" w:pos="4313"/>
        </w:tabs>
        <w:rPr>
          <w:rFonts w:ascii="Times New Roman" w:hAnsi="Times New Roman" w:cs="Times New Roman"/>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8987"/>
        <w:gridCol w:w="3062"/>
      </w:tblGrid>
      <w:tr w:rsidR="00B01202" w:rsidRPr="00B308C7" w14:paraId="239AD3B5" w14:textId="77777777" w:rsidTr="00F741A3">
        <w:trPr>
          <w:jc w:val="center"/>
        </w:trPr>
        <w:tc>
          <w:tcPr>
            <w:tcW w:w="2972" w:type="dxa"/>
            <w:tcBorders>
              <w:bottom w:val="single" w:sz="4" w:space="0" w:color="auto"/>
            </w:tcBorders>
            <w:shd w:val="clear" w:color="auto" w:fill="9CC2E5" w:themeFill="accent5" w:themeFillTint="99"/>
            <w:vAlign w:val="center"/>
          </w:tcPr>
          <w:p w14:paraId="0DE13ABE" w14:textId="77777777" w:rsidR="00B01202" w:rsidRPr="00B308C7" w:rsidRDefault="00B01202" w:rsidP="00F741A3">
            <w:pPr>
              <w:ind w:right="-105"/>
              <w:rPr>
                <w:rFonts w:ascii="Times New Roman" w:hAnsi="Times New Roman" w:cs="Times New Roman"/>
                <w:b/>
                <w:lang w:eastAsia="tr-TR"/>
              </w:rPr>
            </w:pPr>
            <w:r w:rsidRPr="00B308C7">
              <w:rPr>
                <w:rFonts w:ascii="Times New Roman" w:hAnsi="Times New Roman" w:cs="Times New Roman"/>
                <w:b/>
                <w:lang w:eastAsia="tr-TR"/>
              </w:rPr>
              <w:t>SORUMLU</w:t>
            </w:r>
          </w:p>
        </w:tc>
        <w:tc>
          <w:tcPr>
            <w:tcW w:w="8987" w:type="dxa"/>
            <w:tcBorders>
              <w:bottom w:val="single" w:sz="4" w:space="0" w:color="auto"/>
            </w:tcBorders>
            <w:shd w:val="clear" w:color="auto" w:fill="9CC2E5" w:themeFill="accent5" w:themeFillTint="99"/>
            <w:vAlign w:val="center"/>
          </w:tcPr>
          <w:p w14:paraId="149747DE" w14:textId="77777777" w:rsidR="00B01202" w:rsidRPr="00B308C7" w:rsidRDefault="00B01202" w:rsidP="00F741A3">
            <w:pPr>
              <w:jc w:val="center"/>
              <w:rPr>
                <w:rFonts w:ascii="Times New Roman" w:hAnsi="Times New Roman" w:cs="Times New Roman"/>
                <w:b/>
                <w:lang w:eastAsia="tr-TR"/>
              </w:rPr>
            </w:pPr>
            <w:r w:rsidRPr="00B308C7">
              <w:rPr>
                <w:rFonts w:ascii="Times New Roman" w:hAnsi="Times New Roman" w:cs="Times New Roman"/>
                <w:b/>
                <w:lang w:eastAsia="tr-TR"/>
              </w:rPr>
              <w:t>PROSES AKIŞ PLANI</w:t>
            </w:r>
          </w:p>
        </w:tc>
        <w:tc>
          <w:tcPr>
            <w:tcW w:w="3062" w:type="dxa"/>
            <w:tcBorders>
              <w:bottom w:val="single" w:sz="4" w:space="0" w:color="auto"/>
            </w:tcBorders>
            <w:shd w:val="clear" w:color="auto" w:fill="9CC2E5" w:themeFill="accent5" w:themeFillTint="99"/>
            <w:vAlign w:val="center"/>
          </w:tcPr>
          <w:p w14:paraId="0AACD602" w14:textId="77777777" w:rsidR="00B01202" w:rsidRPr="00B308C7" w:rsidRDefault="00B01202" w:rsidP="00F741A3">
            <w:pPr>
              <w:ind w:left="-108" w:right="-137"/>
              <w:jc w:val="center"/>
              <w:rPr>
                <w:rFonts w:ascii="Times New Roman" w:hAnsi="Times New Roman" w:cs="Times New Roman"/>
                <w:b/>
                <w:lang w:eastAsia="tr-TR"/>
              </w:rPr>
            </w:pPr>
            <w:r w:rsidRPr="00B308C7">
              <w:rPr>
                <w:rFonts w:ascii="Times New Roman" w:hAnsi="Times New Roman" w:cs="Times New Roman"/>
                <w:b/>
                <w:lang w:eastAsia="tr-TR"/>
              </w:rPr>
              <w:t>KONTROL KRİTERLERİ</w:t>
            </w:r>
          </w:p>
        </w:tc>
      </w:tr>
    </w:tbl>
    <w:p w14:paraId="1AE6B09B" w14:textId="1196F4EA" w:rsidR="00B01202" w:rsidRPr="00B308C7" w:rsidRDefault="00B01202" w:rsidP="00B01202">
      <w:pPr>
        <w:rPr>
          <w:rFonts w:ascii="Times New Roman" w:hAnsi="Times New Roman" w:cs="Times New Roman"/>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2"/>
        <w:gridCol w:w="9346"/>
        <w:gridCol w:w="2693"/>
      </w:tblGrid>
      <w:tr w:rsidR="00950315" w:rsidRPr="00B308C7" w14:paraId="7A61F9FE" w14:textId="77777777" w:rsidTr="0031597F">
        <w:trPr>
          <w:trHeight w:val="703"/>
          <w:jc w:val="center"/>
        </w:trPr>
        <w:tc>
          <w:tcPr>
            <w:tcW w:w="2982" w:type="dxa"/>
            <w:tcBorders>
              <w:top w:val="dotted" w:sz="4" w:space="0" w:color="auto"/>
              <w:bottom w:val="dotted" w:sz="4" w:space="0" w:color="auto"/>
            </w:tcBorders>
            <w:vAlign w:val="center"/>
          </w:tcPr>
          <w:p w14:paraId="55CAA1B0" w14:textId="77777777" w:rsidR="00950315" w:rsidRPr="00B308C7" w:rsidRDefault="00950315" w:rsidP="00950315">
            <w:pPr>
              <w:rPr>
                <w:rFonts w:ascii="Times New Roman" w:hAnsi="Times New Roman" w:cs="Times New Roman"/>
                <w:lang w:eastAsia="tr-TR"/>
              </w:rPr>
            </w:pPr>
            <w:r w:rsidRPr="00B308C7">
              <w:rPr>
                <w:rFonts w:ascii="Times New Roman" w:hAnsi="Times New Roman" w:cs="Times New Roman"/>
                <w:lang w:eastAsia="tr-TR"/>
              </w:rPr>
              <w:t>Üst Yönetim,</w:t>
            </w:r>
          </w:p>
          <w:p w14:paraId="0C425083" w14:textId="59A9C204" w:rsidR="00950315" w:rsidRPr="00B308C7" w:rsidRDefault="00950315" w:rsidP="00950315">
            <w:pPr>
              <w:rPr>
                <w:rFonts w:ascii="Times New Roman" w:hAnsi="Times New Roman" w:cs="Times New Roman"/>
                <w:lang w:eastAsia="tr-TR"/>
              </w:rPr>
            </w:pPr>
            <w:r w:rsidRPr="00B308C7">
              <w:rPr>
                <w:rFonts w:ascii="Times New Roman" w:hAnsi="Times New Roman" w:cs="Times New Roman"/>
                <w:lang w:eastAsia="tr-TR"/>
              </w:rPr>
              <w:t xml:space="preserve"> KYS Temsilcisi</w:t>
            </w:r>
          </w:p>
        </w:tc>
        <w:tc>
          <w:tcPr>
            <w:tcW w:w="9346" w:type="dxa"/>
            <w:tcBorders>
              <w:top w:val="dotted" w:sz="4" w:space="0" w:color="auto"/>
              <w:bottom w:val="dotted" w:sz="4" w:space="0" w:color="auto"/>
            </w:tcBorders>
            <w:vAlign w:val="center"/>
          </w:tcPr>
          <w:p w14:paraId="72710435" w14:textId="3661405C" w:rsidR="00736AFD" w:rsidRPr="00B308C7" w:rsidRDefault="00736AFD" w:rsidP="00736AFD">
            <w:pPr>
              <w:rPr>
                <w:rFonts w:ascii="Times New Roman" w:hAnsi="Times New Roman" w:cs="Times New Roman"/>
              </w:rPr>
            </w:pPr>
            <w:r w:rsidRPr="00B308C7">
              <w:rPr>
                <w:rFonts w:ascii="Times New Roman" w:hAnsi="Times New Roman" w:cs="Times New Roman"/>
              </w:rPr>
              <w:t>Uygunsuzluk durumlarının düzenli ve sistematik bir şekilde kontrol edilebilmesi amacıyla birim içerisinde planlama ve organizasyonel görevlendirme yapılır.</w:t>
            </w:r>
          </w:p>
          <w:p w14:paraId="671772ED" w14:textId="5E295364" w:rsidR="00950315" w:rsidRPr="00B308C7" w:rsidRDefault="00736AFD" w:rsidP="00736AFD">
            <w:pPr>
              <w:rPr>
                <w:rFonts w:ascii="Times New Roman" w:hAnsi="Times New Roman" w:cs="Times New Roman"/>
                <w:lang w:eastAsia="tr-TR"/>
              </w:rPr>
            </w:pPr>
            <w:r w:rsidRPr="00B308C7">
              <w:rPr>
                <w:rFonts w:ascii="Times New Roman" w:hAnsi="Times New Roman" w:cs="Times New Roman"/>
              </w:rPr>
              <w:t xml:space="preserve"> </w:t>
            </w:r>
            <w:r w:rsidR="00950315" w:rsidRPr="00B308C7">
              <w:rPr>
                <w:rFonts w:ascii="Times New Roman" w:hAnsi="Times New Roman" w:cs="Times New Roman"/>
              </w:rPr>
              <w:t>Oluşan uygunsuzlukların kayıt altına alınmasını gerektirecek seviyede olanları</w:t>
            </w:r>
            <w:r w:rsidR="00950315" w:rsidRPr="00B308C7">
              <w:rPr>
                <w:rFonts w:ascii="Times New Roman" w:eastAsia="Times New Roman" w:hAnsi="Times New Roman" w:cs="Times New Roman"/>
              </w:rPr>
              <w:t xml:space="preserve"> kayıt altına alınır. </w:t>
            </w:r>
          </w:p>
        </w:tc>
        <w:tc>
          <w:tcPr>
            <w:tcW w:w="2693" w:type="dxa"/>
            <w:tcBorders>
              <w:top w:val="dotted" w:sz="4" w:space="0" w:color="auto"/>
              <w:bottom w:val="dotted" w:sz="4" w:space="0" w:color="auto"/>
            </w:tcBorders>
            <w:vAlign w:val="center"/>
          </w:tcPr>
          <w:p w14:paraId="053DDFB0" w14:textId="149A7BC5" w:rsidR="00950315" w:rsidRPr="00B308C7" w:rsidRDefault="00950315" w:rsidP="00950315">
            <w:pPr>
              <w:ind w:right="-108"/>
              <w:rPr>
                <w:rFonts w:ascii="Times New Roman" w:hAnsi="Times New Roman" w:cs="Times New Roman"/>
              </w:rPr>
            </w:pPr>
            <w:r w:rsidRPr="00B308C7">
              <w:rPr>
                <w:rFonts w:ascii="Times New Roman" w:hAnsi="Times New Roman" w:cs="Times New Roman"/>
              </w:rPr>
              <w:t>DF formu</w:t>
            </w:r>
          </w:p>
          <w:p w14:paraId="09A0D6ED" w14:textId="11070162" w:rsidR="00950315" w:rsidRPr="00B308C7" w:rsidRDefault="00950315" w:rsidP="00950315">
            <w:pPr>
              <w:rPr>
                <w:rFonts w:ascii="Times New Roman" w:hAnsi="Times New Roman" w:cs="Times New Roman"/>
                <w:bCs/>
                <w:lang w:eastAsia="tr-TR"/>
              </w:rPr>
            </w:pPr>
          </w:p>
        </w:tc>
      </w:tr>
    </w:tbl>
    <w:p w14:paraId="1BC07272" w14:textId="77777777" w:rsidR="00B01202" w:rsidRPr="00B308C7" w:rsidRDefault="00B01202" w:rsidP="00B01202">
      <w:pPr>
        <w:rPr>
          <w:rFonts w:ascii="Times New Roman" w:hAnsi="Times New Roman" w:cs="Times New Roman"/>
        </w:rPr>
      </w:pPr>
      <w:r w:rsidRPr="00B308C7">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069F4E15" wp14:editId="28832777">
                <wp:simplePos x="0" y="0"/>
                <wp:positionH relativeFrom="margin">
                  <wp:align>center</wp:align>
                </wp:positionH>
                <wp:positionV relativeFrom="paragraph">
                  <wp:posOffset>19685</wp:posOffset>
                </wp:positionV>
                <wp:extent cx="101600" cy="191770"/>
                <wp:effectExtent l="19050" t="0" r="31750" b="36830"/>
                <wp:wrapNone/>
                <wp:docPr id="4" name="Aşağı O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91770"/>
                        </a:xfrm>
                        <a:prstGeom prst="downArrow">
                          <a:avLst>
                            <a:gd name="adj1" fmla="val 50000"/>
                            <a:gd name="adj2" fmla="val 47188"/>
                          </a:avLst>
                        </a:prstGeom>
                        <a:solidFill>
                          <a:srgbClr val="BFBFB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6C2AB" id="Aşağı Ok 4" o:spid="_x0000_s1026" type="#_x0000_t67" style="position:absolute;margin-left:0;margin-top:1.55pt;width:8pt;height:15.1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" fillcolor="#bfbfbf">
                <w10:wrap anchorx="margin"/>
              </v:shape>
            </w:pict>
          </mc:Fallback>
        </mc:AlternateConten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2"/>
      </w:tblGrid>
      <w:tr w:rsidR="00950315" w:rsidRPr="00B308C7" w14:paraId="54B39415" w14:textId="77777777" w:rsidTr="00B16DB8">
        <w:trPr>
          <w:trHeight w:val="598"/>
          <w:jc w:val="center"/>
        </w:trPr>
        <w:tc>
          <w:tcPr>
            <w:tcW w:w="3114" w:type="dxa"/>
            <w:tcBorders>
              <w:top w:val="dotted" w:sz="4" w:space="0" w:color="auto"/>
              <w:bottom w:val="dotted" w:sz="4" w:space="0" w:color="auto"/>
            </w:tcBorders>
          </w:tcPr>
          <w:p w14:paraId="797328D8" w14:textId="7293CAEE" w:rsidR="00950315" w:rsidRPr="00B308C7" w:rsidRDefault="00950315" w:rsidP="00950315">
            <w:pPr>
              <w:rPr>
                <w:rFonts w:ascii="Times New Roman" w:hAnsi="Times New Roman" w:cs="Times New Roman"/>
                <w:lang w:eastAsia="tr-TR"/>
              </w:rPr>
            </w:pPr>
            <w:r w:rsidRPr="00B308C7">
              <w:rPr>
                <w:rFonts w:ascii="Times New Roman" w:hAnsi="Times New Roman" w:cs="Times New Roman"/>
                <w:lang w:eastAsia="tr-TR"/>
              </w:rPr>
              <w:t>Üst Yönetim, KYS Temsilcisi</w:t>
            </w:r>
          </w:p>
          <w:p w14:paraId="50B43B4E" w14:textId="3072D790" w:rsidR="00950315" w:rsidRPr="00B308C7" w:rsidRDefault="00950315" w:rsidP="00950315">
            <w:pPr>
              <w:rPr>
                <w:rFonts w:ascii="Times New Roman" w:hAnsi="Times New Roman" w:cs="Times New Roman"/>
                <w:lang w:eastAsia="tr-TR"/>
              </w:rPr>
            </w:pPr>
            <w:r w:rsidRPr="00B308C7">
              <w:rPr>
                <w:rFonts w:ascii="Times New Roman" w:hAnsi="Times New Roman" w:cs="Times New Roman"/>
                <w:lang w:eastAsia="tr-TR"/>
              </w:rPr>
              <w:t>Bölüm Birim Şefleri</w:t>
            </w:r>
          </w:p>
        </w:tc>
        <w:tc>
          <w:tcPr>
            <w:tcW w:w="9355" w:type="dxa"/>
            <w:tcBorders>
              <w:top w:val="dotted" w:sz="4" w:space="0" w:color="auto"/>
              <w:bottom w:val="dotted" w:sz="4" w:space="0" w:color="auto"/>
            </w:tcBorders>
          </w:tcPr>
          <w:p w14:paraId="2D53FD5F" w14:textId="6B343785" w:rsidR="00950315" w:rsidRPr="00B308C7" w:rsidRDefault="00950315" w:rsidP="00950315">
            <w:pPr>
              <w:pStyle w:val="Default"/>
              <w:spacing w:after="160" w:line="276" w:lineRule="auto"/>
              <w:jc w:val="both"/>
              <w:rPr>
                <w:sz w:val="22"/>
                <w:szCs w:val="22"/>
              </w:rPr>
            </w:pPr>
            <w:r w:rsidRPr="00B308C7">
              <w:rPr>
                <w:rFonts w:eastAsia="Times New Roman"/>
                <w:sz w:val="22"/>
                <w:szCs w:val="22"/>
              </w:rPr>
              <w:t>Uygunsuzluk durumlarında ilgili sorumlular gerekli düzeltme faaliyetlerini gerçekleştirirler. Kayda değer görülmeyen uygunsuzluklar kayıt altına alınmaz. Uygunsuzluklar süreklilik arz eder ve tekrarı engellenemez ise uygunsuzluk kapsamına alınır ve bundan sonraki işlemler ona göre sürdürülür.</w:t>
            </w:r>
          </w:p>
        </w:tc>
        <w:tc>
          <w:tcPr>
            <w:tcW w:w="2552" w:type="dxa"/>
            <w:tcBorders>
              <w:top w:val="dotted" w:sz="4" w:space="0" w:color="auto"/>
              <w:bottom w:val="dotted" w:sz="4" w:space="0" w:color="auto"/>
            </w:tcBorders>
            <w:vAlign w:val="center"/>
          </w:tcPr>
          <w:p w14:paraId="523DDD0B" w14:textId="77777777" w:rsidR="00950315" w:rsidRPr="00B308C7" w:rsidRDefault="00950315" w:rsidP="00950315">
            <w:pPr>
              <w:ind w:right="-108"/>
              <w:rPr>
                <w:rFonts w:ascii="Times New Roman" w:hAnsi="Times New Roman" w:cs="Times New Roman"/>
              </w:rPr>
            </w:pPr>
            <w:r w:rsidRPr="00B308C7">
              <w:rPr>
                <w:rFonts w:ascii="Times New Roman" w:hAnsi="Times New Roman" w:cs="Times New Roman"/>
              </w:rPr>
              <w:t>Düzeltici Faaliyet İstek Formu</w:t>
            </w:r>
          </w:p>
          <w:p w14:paraId="0A2BFDC8" w14:textId="4C87613B" w:rsidR="00950315" w:rsidRPr="00B308C7" w:rsidRDefault="00950315" w:rsidP="00950315">
            <w:pPr>
              <w:rPr>
                <w:rFonts w:ascii="Times New Roman" w:hAnsi="Times New Roman" w:cs="Times New Roman"/>
                <w:lang w:eastAsia="tr-TR"/>
              </w:rPr>
            </w:pPr>
          </w:p>
        </w:tc>
      </w:tr>
    </w:tbl>
    <w:p w14:paraId="0844CCD6" w14:textId="77777777" w:rsidR="00B01202" w:rsidRPr="00B308C7" w:rsidRDefault="00B01202" w:rsidP="00B01202">
      <w:pPr>
        <w:rPr>
          <w:rFonts w:ascii="Times New Roman" w:hAnsi="Times New Roman" w:cs="Times New Roman"/>
        </w:rPr>
      </w:pPr>
      <w:r w:rsidRPr="00B308C7">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4A8DBDAC" wp14:editId="3AB2473A">
                <wp:simplePos x="0" y="0"/>
                <wp:positionH relativeFrom="margin">
                  <wp:align>center</wp:align>
                </wp:positionH>
                <wp:positionV relativeFrom="paragraph">
                  <wp:posOffset>16510</wp:posOffset>
                </wp:positionV>
                <wp:extent cx="101600" cy="191770"/>
                <wp:effectExtent l="19050" t="0" r="31750" b="36830"/>
                <wp:wrapNone/>
                <wp:docPr id="3" name="Aşağı O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91770"/>
                        </a:xfrm>
                        <a:prstGeom prst="downArrow">
                          <a:avLst>
                            <a:gd name="adj1" fmla="val 50000"/>
                            <a:gd name="adj2" fmla="val 47188"/>
                          </a:avLst>
                        </a:prstGeom>
                        <a:solidFill>
                          <a:srgbClr val="BFBFB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C01E0" id="Aşağı Ok 3" o:spid="_x0000_s1026" type="#_x0000_t67" style="position:absolute;margin-left:0;margin-top:1.3pt;width:8pt;height:15.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" fillcolor="#bfbfbf">
                <w10:wrap anchorx="margin"/>
              </v:shape>
            </w:pict>
          </mc:Fallback>
        </mc:AlternateConten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2"/>
      </w:tblGrid>
      <w:tr w:rsidR="00051FD1" w:rsidRPr="00B308C7" w14:paraId="1FD57246" w14:textId="77777777" w:rsidTr="008F3D4A">
        <w:trPr>
          <w:trHeight w:val="703"/>
          <w:jc w:val="center"/>
        </w:trPr>
        <w:tc>
          <w:tcPr>
            <w:tcW w:w="3114" w:type="dxa"/>
            <w:tcBorders>
              <w:top w:val="dotted" w:sz="4" w:space="0" w:color="auto"/>
              <w:bottom w:val="dotted" w:sz="4" w:space="0" w:color="auto"/>
            </w:tcBorders>
          </w:tcPr>
          <w:p w14:paraId="2DC644AB" w14:textId="77777777" w:rsidR="00736AFD" w:rsidRPr="00B308C7" w:rsidRDefault="00736AFD" w:rsidP="00736AFD">
            <w:pPr>
              <w:rPr>
                <w:rFonts w:ascii="Times New Roman" w:hAnsi="Times New Roman" w:cs="Times New Roman"/>
                <w:lang w:eastAsia="tr-TR"/>
              </w:rPr>
            </w:pPr>
            <w:r w:rsidRPr="00B308C7">
              <w:rPr>
                <w:rFonts w:ascii="Times New Roman" w:hAnsi="Times New Roman" w:cs="Times New Roman"/>
                <w:lang w:eastAsia="tr-TR"/>
              </w:rPr>
              <w:lastRenderedPageBreak/>
              <w:t>Üst Yönetim, KYS Temsilcisi</w:t>
            </w:r>
          </w:p>
          <w:p w14:paraId="1065F64B" w14:textId="2A452066" w:rsidR="00051FD1" w:rsidRPr="00B308C7" w:rsidRDefault="00736AFD" w:rsidP="00736AFD">
            <w:pPr>
              <w:spacing w:after="0"/>
              <w:rPr>
                <w:rFonts w:ascii="Times New Roman" w:hAnsi="Times New Roman" w:cs="Times New Roman"/>
                <w:lang w:eastAsia="tr-TR"/>
              </w:rPr>
            </w:pPr>
            <w:r w:rsidRPr="00B308C7">
              <w:rPr>
                <w:rFonts w:ascii="Times New Roman" w:hAnsi="Times New Roman" w:cs="Times New Roman"/>
                <w:lang w:eastAsia="tr-TR"/>
              </w:rPr>
              <w:t>Bölüm Birim Şefleri</w:t>
            </w:r>
          </w:p>
        </w:tc>
        <w:tc>
          <w:tcPr>
            <w:tcW w:w="9355" w:type="dxa"/>
            <w:tcBorders>
              <w:top w:val="dotted" w:sz="4" w:space="0" w:color="auto"/>
              <w:bottom w:val="dotted" w:sz="4" w:space="0" w:color="auto"/>
            </w:tcBorders>
          </w:tcPr>
          <w:p w14:paraId="32A654CB" w14:textId="680CBD3D" w:rsidR="00DB2057" w:rsidRPr="00B308C7" w:rsidRDefault="00950315" w:rsidP="00B91B0C">
            <w:pPr>
              <w:rPr>
                <w:rFonts w:ascii="Times New Roman" w:hAnsi="Times New Roman" w:cs="Times New Roman"/>
                <w:noProof/>
              </w:rPr>
            </w:pPr>
            <w:r w:rsidRPr="00B308C7">
              <w:rPr>
                <w:rFonts w:ascii="Times New Roman" w:eastAsia="Times New Roman" w:hAnsi="Times New Roman" w:cs="Times New Roman"/>
              </w:rPr>
              <w:t>Her bir uygunsuzluk durumu için uygunsuzluk kayıtları KYS sorumlusu tarafından oluşturulur.</w:t>
            </w:r>
            <w:r w:rsidR="00B91B0C" w:rsidRPr="00B308C7">
              <w:rPr>
                <w:rFonts w:ascii="Times New Roman" w:eastAsia="Times New Roman" w:hAnsi="Times New Roman" w:cs="Times New Roman"/>
              </w:rPr>
              <w:t xml:space="preserve"> </w:t>
            </w:r>
            <w:r w:rsidRPr="00B308C7">
              <w:rPr>
                <w:rFonts w:ascii="Times New Roman" w:eastAsia="Times New Roman" w:hAnsi="Times New Roman" w:cs="Times New Roman"/>
              </w:rPr>
              <w:t xml:space="preserve">Müşteri, resmi makamlar, tedarikçiler ve ilgili diğer taraflardan gelen </w:t>
            </w:r>
            <w:r w:rsidR="00B91B0C" w:rsidRPr="00B308C7">
              <w:rPr>
                <w:rFonts w:ascii="Times New Roman" w:eastAsia="Times New Roman" w:hAnsi="Times New Roman" w:cs="Times New Roman"/>
              </w:rPr>
              <w:t>şikâyet</w:t>
            </w:r>
            <w:r w:rsidRPr="00B308C7">
              <w:rPr>
                <w:rFonts w:ascii="Times New Roman" w:eastAsia="Times New Roman" w:hAnsi="Times New Roman" w:cs="Times New Roman"/>
              </w:rPr>
              <w:t>, uyarı ve taleplerin birim yöneticisi, KYS sorumlusu ve ilgili çalışanlarca değerlendirildikten sonra gerekliliğine karar verilirse uygunsuzluk kaydı oluşturulur. Birim içerisinde yürütülen denetim çalışmaları sonucunda tespit edilen uygunsuzluklarda da kayıt oluşturulur.</w:t>
            </w:r>
          </w:p>
        </w:tc>
        <w:tc>
          <w:tcPr>
            <w:tcW w:w="2552" w:type="dxa"/>
            <w:tcBorders>
              <w:top w:val="dotted" w:sz="4" w:space="0" w:color="auto"/>
              <w:bottom w:val="dotted" w:sz="4" w:space="0" w:color="auto"/>
            </w:tcBorders>
            <w:vAlign w:val="center"/>
          </w:tcPr>
          <w:p w14:paraId="4A3C9CB4" w14:textId="77777777" w:rsidR="00736AFD" w:rsidRPr="00B308C7" w:rsidRDefault="00736AFD" w:rsidP="00736AFD">
            <w:pPr>
              <w:ind w:right="-108"/>
              <w:rPr>
                <w:rFonts w:ascii="Times New Roman" w:hAnsi="Times New Roman" w:cs="Times New Roman"/>
              </w:rPr>
            </w:pPr>
            <w:r w:rsidRPr="00B308C7">
              <w:rPr>
                <w:rFonts w:ascii="Times New Roman" w:hAnsi="Times New Roman" w:cs="Times New Roman"/>
              </w:rPr>
              <w:t>Düzeltici Faaliyet İstek Formu</w:t>
            </w:r>
          </w:p>
          <w:p w14:paraId="320FB668" w14:textId="661B2A88" w:rsidR="00051FD1" w:rsidRPr="00B308C7" w:rsidRDefault="00051FD1" w:rsidP="009274B2">
            <w:pPr>
              <w:spacing w:after="0"/>
              <w:rPr>
                <w:rFonts w:ascii="Times New Roman" w:hAnsi="Times New Roman" w:cs="Times New Roman"/>
                <w:lang w:eastAsia="tr-TR"/>
              </w:rPr>
            </w:pPr>
          </w:p>
        </w:tc>
      </w:tr>
    </w:tbl>
    <w:p w14:paraId="5A8DADA3" w14:textId="77777777" w:rsidR="00B01202" w:rsidRPr="00B308C7" w:rsidRDefault="00B01202" w:rsidP="00B01202">
      <w:pPr>
        <w:tabs>
          <w:tab w:val="left" w:pos="12480"/>
        </w:tabs>
        <w:rPr>
          <w:rFonts w:ascii="Times New Roman" w:hAnsi="Times New Roman" w:cs="Times New Roman"/>
        </w:rPr>
      </w:pPr>
      <w:r w:rsidRPr="00B308C7">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64634A72" wp14:editId="502BD11A">
                <wp:simplePos x="0" y="0"/>
                <wp:positionH relativeFrom="margin">
                  <wp:align>center</wp:align>
                </wp:positionH>
                <wp:positionV relativeFrom="paragraph">
                  <wp:posOffset>11430</wp:posOffset>
                </wp:positionV>
                <wp:extent cx="101600" cy="191770"/>
                <wp:effectExtent l="19050" t="0" r="31750" b="36830"/>
                <wp:wrapNone/>
                <wp:docPr id="2" name="Aşağı O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91770"/>
                        </a:xfrm>
                        <a:prstGeom prst="downArrow">
                          <a:avLst>
                            <a:gd name="adj1" fmla="val 50000"/>
                            <a:gd name="adj2" fmla="val 47188"/>
                          </a:avLst>
                        </a:prstGeom>
                        <a:solidFill>
                          <a:srgbClr val="BFBFB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BC818" id="Aşağı Ok 2" o:spid="_x0000_s1026" type="#_x0000_t67" style="position:absolute;margin-left:0;margin-top:.9pt;width:8pt;height:15.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" fillcolor="#bfbfbf">
                <w10:wrap anchorx="margin"/>
              </v:shape>
            </w:pict>
          </mc:Fallback>
        </mc:AlternateContent>
      </w:r>
      <w:r w:rsidRPr="00B308C7">
        <w:rPr>
          <w:rFonts w:ascii="Times New Roman" w:hAnsi="Times New Roman" w:cs="Times New Roman"/>
        </w:rPr>
        <w:tab/>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2"/>
      </w:tblGrid>
      <w:tr w:rsidR="00736AFD" w:rsidRPr="00B308C7" w14:paraId="671CD182" w14:textId="77777777" w:rsidTr="00B770A1">
        <w:trPr>
          <w:trHeight w:val="703"/>
          <w:jc w:val="center"/>
        </w:trPr>
        <w:tc>
          <w:tcPr>
            <w:tcW w:w="3114" w:type="dxa"/>
            <w:tcBorders>
              <w:top w:val="dotted" w:sz="4" w:space="0" w:color="auto"/>
              <w:bottom w:val="dotted" w:sz="4" w:space="0" w:color="auto"/>
            </w:tcBorders>
          </w:tcPr>
          <w:p w14:paraId="61541820" w14:textId="77777777" w:rsidR="00736AFD" w:rsidRPr="00B308C7" w:rsidRDefault="00736AFD" w:rsidP="00736AFD">
            <w:pPr>
              <w:rPr>
                <w:rFonts w:ascii="Times New Roman" w:hAnsi="Times New Roman" w:cs="Times New Roman"/>
                <w:lang w:eastAsia="tr-TR"/>
              </w:rPr>
            </w:pPr>
            <w:r w:rsidRPr="00B308C7">
              <w:rPr>
                <w:rFonts w:ascii="Times New Roman" w:hAnsi="Times New Roman" w:cs="Times New Roman"/>
                <w:lang w:eastAsia="tr-TR"/>
              </w:rPr>
              <w:t>Üst Yönetim, KYS Temsilcisi</w:t>
            </w:r>
          </w:p>
          <w:p w14:paraId="01B4D4D4" w14:textId="722E5CA3" w:rsidR="00736AFD" w:rsidRPr="00B308C7" w:rsidRDefault="00736AFD" w:rsidP="00736AFD">
            <w:pPr>
              <w:jc w:val="center"/>
              <w:rPr>
                <w:rFonts w:ascii="Times New Roman" w:hAnsi="Times New Roman" w:cs="Times New Roman"/>
                <w:lang w:eastAsia="tr-TR"/>
              </w:rPr>
            </w:pPr>
            <w:r w:rsidRPr="00B308C7">
              <w:rPr>
                <w:rFonts w:ascii="Times New Roman" w:hAnsi="Times New Roman" w:cs="Times New Roman"/>
                <w:lang w:eastAsia="tr-TR"/>
              </w:rPr>
              <w:t>Bölüm Birim Şefleri</w:t>
            </w:r>
          </w:p>
        </w:tc>
        <w:tc>
          <w:tcPr>
            <w:tcW w:w="9355" w:type="dxa"/>
            <w:tcBorders>
              <w:top w:val="dotted" w:sz="4" w:space="0" w:color="auto"/>
              <w:bottom w:val="dotted" w:sz="4" w:space="0" w:color="auto"/>
            </w:tcBorders>
          </w:tcPr>
          <w:p w14:paraId="1155705B" w14:textId="34F5C523" w:rsidR="00736AFD" w:rsidRPr="00B308C7" w:rsidRDefault="00736AFD" w:rsidP="00736AFD">
            <w:pPr>
              <w:rPr>
                <w:rFonts w:ascii="Times New Roman" w:hAnsi="Times New Roman" w:cs="Times New Roman"/>
                <w:noProof/>
              </w:rPr>
            </w:pPr>
            <w:r w:rsidRPr="00B308C7">
              <w:rPr>
                <w:rFonts w:ascii="Times New Roman" w:eastAsia="Times New Roman" w:hAnsi="Times New Roman" w:cs="Times New Roman"/>
              </w:rPr>
              <w:t>Uygunsuzluk bildirim formları birim KYS sorumlusuna teslim edilir. Uygunsuzlukla ilgili yapılacak faaliyetlerin takibi ve arşivleme için form üzerindeki takip numarası kullanılır. KYS sorumlusu 1’den başlayarak sıralı bir şekilde bu formları numaralandırır. Bu konuyla ilişkili bundan sonra oluşturulacak her doküman ve kayıt üzerinde bu numara bulundurulur.</w:t>
            </w:r>
          </w:p>
        </w:tc>
        <w:tc>
          <w:tcPr>
            <w:tcW w:w="2552" w:type="dxa"/>
            <w:tcBorders>
              <w:top w:val="dotted" w:sz="4" w:space="0" w:color="auto"/>
              <w:bottom w:val="dotted" w:sz="4" w:space="0" w:color="auto"/>
            </w:tcBorders>
            <w:vAlign w:val="center"/>
          </w:tcPr>
          <w:p w14:paraId="5398A4E8" w14:textId="77777777" w:rsidR="00736AFD" w:rsidRPr="00B308C7" w:rsidRDefault="00736AFD" w:rsidP="00736AFD">
            <w:pPr>
              <w:ind w:right="-108"/>
              <w:rPr>
                <w:rFonts w:ascii="Times New Roman" w:hAnsi="Times New Roman" w:cs="Times New Roman"/>
              </w:rPr>
            </w:pPr>
            <w:r w:rsidRPr="00B308C7">
              <w:rPr>
                <w:rFonts w:ascii="Times New Roman" w:hAnsi="Times New Roman" w:cs="Times New Roman"/>
              </w:rPr>
              <w:t>Düzeltici Faaliyet İstek Formu</w:t>
            </w:r>
          </w:p>
          <w:p w14:paraId="1E4F6685" w14:textId="77C8B2D8" w:rsidR="00736AFD" w:rsidRPr="00B308C7" w:rsidRDefault="00736AFD" w:rsidP="00736AFD">
            <w:pPr>
              <w:rPr>
                <w:rFonts w:ascii="Times New Roman" w:hAnsi="Times New Roman" w:cs="Times New Roman"/>
                <w:lang w:eastAsia="tr-TR"/>
              </w:rPr>
            </w:pPr>
          </w:p>
        </w:tc>
      </w:tr>
    </w:tbl>
    <w:p w14:paraId="579E5638" w14:textId="1190A30D" w:rsidR="00B01202" w:rsidRPr="00B308C7" w:rsidRDefault="00ED1CC3" w:rsidP="00B01202">
      <w:pPr>
        <w:rPr>
          <w:rFonts w:ascii="Times New Roman" w:hAnsi="Times New Roman" w:cs="Times New Roman"/>
        </w:rPr>
      </w:pPr>
      <w:r w:rsidRPr="00B308C7">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14:anchorId="1ACFF2F7" wp14:editId="74CBE3B7">
                <wp:simplePos x="0" y="0"/>
                <wp:positionH relativeFrom="margin">
                  <wp:align>center</wp:align>
                </wp:positionH>
                <wp:positionV relativeFrom="paragraph">
                  <wp:posOffset>81915</wp:posOffset>
                </wp:positionV>
                <wp:extent cx="101600" cy="191770"/>
                <wp:effectExtent l="19050" t="0" r="31750" b="36830"/>
                <wp:wrapNone/>
                <wp:docPr id="11" name="Aşağı O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91770"/>
                        </a:xfrm>
                        <a:prstGeom prst="downArrow">
                          <a:avLst>
                            <a:gd name="adj1" fmla="val 50000"/>
                            <a:gd name="adj2" fmla="val 47188"/>
                          </a:avLst>
                        </a:prstGeom>
                        <a:solidFill>
                          <a:srgbClr val="BFBFB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9092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 o:spid="_x0000_s1026" type="#_x0000_t67" style="position:absolute;margin-left:0;margin-top:6.45pt;width:8pt;height:15.1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" fillcolor="#bfbfbf">
                <w10:wrap anchorx="margin"/>
              </v:shape>
            </w:pict>
          </mc:Fallback>
        </mc:AlternateContent>
      </w:r>
    </w:p>
    <w:p w14:paraId="5BC5D78E" w14:textId="5526305B" w:rsidR="00B01202" w:rsidRPr="00B308C7" w:rsidRDefault="00B01202" w:rsidP="00246FBB">
      <w:pPr>
        <w:tabs>
          <w:tab w:val="left" w:pos="4313"/>
        </w:tabs>
        <w:rPr>
          <w:rFonts w:ascii="Times New Roman" w:hAnsi="Times New Roman" w:cs="Times New Roman"/>
        </w:rPr>
      </w:pPr>
    </w:p>
    <w:tbl>
      <w:tblPr>
        <w:tblW w:w="15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9"/>
      </w:tblGrid>
      <w:tr w:rsidR="00736AFD" w:rsidRPr="00B308C7" w14:paraId="3670B1AF" w14:textId="77777777" w:rsidTr="00F741A3">
        <w:trPr>
          <w:trHeight w:val="703"/>
          <w:jc w:val="center"/>
        </w:trPr>
        <w:tc>
          <w:tcPr>
            <w:tcW w:w="3114" w:type="dxa"/>
            <w:tcBorders>
              <w:top w:val="dotted" w:sz="4" w:space="0" w:color="auto"/>
              <w:bottom w:val="dotted" w:sz="4" w:space="0" w:color="auto"/>
            </w:tcBorders>
            <w:vAlign w:val="center"/>
          </w:tcPr>
          <w:p w14:paraId="7F4C6D63" w14:textId="77777777" w:rsidR="00B91B0C" w:rsidRPr="00B308C7" w:rsidRDefault="00B91B0C" w:rsidP="00B91B0C">
            <w:pPr>
              <w:rPr>
                <w:rFonts w:ascii="Times New Roman" w:hAnsi="Times New Roman" w:cs="Times New Roman"/>
                <w:lang w:eastAsia="tr-TR"/>
              </w:rPr>
            </w:pPr>
            <w:r w:rsidRPr="00B308C7">
              <w:rPr>
                <w:rFonts w:ascii="Times New Roman" w:hAnsi="Times New Roman" w:cs="Times New Roman"/>
                <w:lang w:eastAsia="tr-TR"/>
              </w:rPr>
              <w:t>Üst Yönetim, KYS Temsilcisi</w:t>
            </w:r>
          </w:p>
          <w:p w14:paraId="1A5D3481" w14:textId="320D6C79" w:rsidR="00736AFD" w:rsidRPr="00B308C7" w:rsidRDefault="00B91B0C" w:rsidP="00B91B0C">
            <w:pPr>
              <w:rPr>
                <w:rFonts w:ascii="Times New Roman" w:hAnsi="Times New Roman" w:cs="Times New Roman"/>
                <w:lang w:eastAsia="tr-TR"/>
              </w:rPr>
            </w:pPr>
            <w:r w:rsidRPr="00B308C7">
              <w:rPr>
                <w:rFonts w:ascii="Times New Roman" w:hAnsi="Times New Roman" w:cs="Times New Roman"/>
                <w:lang w:eastAsia="tr-TR"/>
              </w:rPr>
              <w:t>Bölüm Birim Şefleri</w:t>
            </w:r>
          </w:p>
        </w:tc>
        <w:tc>
          <w:tcPr>
            <w:tcW w:w="9355" w:type="dxa"/>
            <w:tcBorders>
              <w:top w:val="dotted" w:sz="4" w:space="0" w:color="auto"/>
              <w:bottom w:val="dotted" w:sz="4" w:space="0" w:color="auto"/>
            </w:tcBorders>
          </w:tcPr>
          <w:p w14:paraId="04B40AD7" w14:textId="6B2341A4" w:rsidR="00736AFD" w:rsidRPr="00B308C7" w:rsidRDefault="00736AFD" w:rsidP="00B91B0C">
            <w:pPr>
              <w:jc w:val="both"/>
              <w:rPr>
                <w:rFonts w:ascii="Times New Roman" w:eastAsia="Times New Roman" w:hAnsi="Times New Roman" w:cs="Times New Roman"/>
              </w:rPr>
            </w:pPr>
            <w:r w:rsidRPr="00B308C7">
              <w:rPr>
                <w:rFonts w:ascii="Times New Roman" w:eastAsia="Times New Roman" w:hAnsi="Times New Roman" w:cs="Times New Roman"/>
              </w:rPr>
              <w:t>Uygunsuzluk durumlarının KYS sorumlusuna aktarılmasından sonra KYS sorumlusunun koordinasyonunda birim yöneticisi, ilgili çalışanlar, yapılan bildirimin analizini yaparlar ve gerekli düzeltici faaliyetleri kararlaştırırlar. Yapılacak çalışmalara yönelik bir uygulama programı oluşturulur. Bu program çalışmalardaki sorumluluk atamasını ve zaman planlamasını da içerir.</w:t>
            </w:r>
          </w:p>
        </w:tc>
        <w:tc>
          <w:tcPr>
            <w:tcW w:w="2559" w:type="dxa"/>
            <w:tcBorders>
              <w:top w:val="dotted" w:sz="4" w:space="0" w:color="auto"/>
              <w:bottom w:val="dotted" w:sz="4" w:space="0" w:color="auto"/>
            </w:tcBorders>
            <w:vAlign w:val="center"/>
          </w:tcPr>
          <w:p w14:paraId="46BC9643" w14:textId="77777777" w:rsidR="00736AFD" w:rsidRPr="00B308C7" w:rsidRDefault="00736AFD" w:rsidP="00736AFD">
            <w:pPr>
              <w:ind w:right="-108"/>
              <w:rPr>
                <w:rFonts w:ascii="Times New Roman" w:hAnsi="Times New Roman" w:cs="Times New Roman"/>
              </w:rPr>
            </w:pPr>
            <w:r w:rsidRPr="00B308C7">
              <w:rPr>
                <w:rFonts w:ascii="Times New Roman" w:hAnsi="Times New Roman" w:cs="Times New Roman"/>
              </w:rPr>
              <w:t>Düzeltici Faaliyet İstek Formu</w:t>
            </w:r>
          </w:p>
          <w:p w14:paraId="0A1082A5" w14:textId="3D3A38BB" w:rsidR="00736AFD" w:rsidRPr="00B308C7" w:rsidRDefault="00736AFD" w:rsidP="00736AFD">
            <w:pPr>
              <w:rPr>
                <w:rFonts w:ascii="Times New Roman" w:hAnsi="Times New Roman" w:cs="Times New Roman"/>
                <w:lang w:eastAsia="tr-TR"/>
              </w:rPr>
            </w:pPr>
          </w:p>
        </w:tc>
      </w:tr>
    </w:tbl>
    <w:p w14:paraId="103D4A6F" w14:textId="091C1227" w:rsidR="00B01202" w:rsidRPr="00B308C7" w:rsidRDefault="00B91B0C" w:rsidP="00B91B0C">
      <w:pPr>
        <w:tabs>
          <w:tab w:val="left" w:pos="4440"/>
        </w:tabs>
        <w:rPr>
          <w:rFonts w:ascii="Times New Roman" w:hAnsi="Times New Roman" w:cs="Times New Roman"/>
        </w:rPr>
      </w:pPr>
      <w:r w:rsidRPr="00B308C7">
        <w:rPr>
          <w:rFonts w:ascii="Times New Roman" w:hAnsi="Times New Roman" w:cs="Times New Roman"/>
          <w:noProof/>
          <w:lang w:eastAsia="tr-TR"/>
        </w:rPr>
        <mc:AlternateContent>
          <mc:Choice Requires="wps">
            <w:drawing>
              <wp:anchor distT="0" distB="0" distL="114300" distR="114300" simplePos="0" relativeHeight="251673600" behindDoc="0" locked="0" layoutInCell="1" allowOverlap="1" wp14:anchorId="253F5EFD" wp14:editId="14F12010">
                <wp:simplePos x="0" y="0"/>
                <wp:positionH relativeFrom="margin">
                  <wp:align>center</wp:align>
                </wp:positionH>
                <wp:positionV relativeFrom="paragraph">
                  <wp:posOffset>136525</wp:posOffset>
                </wp:positionV>
                <wp:extent cx="101600" cy="191770"/>
                <wp:effectExtent l="19050" t="0" r="31750" b="36830"/>
                <wp:wrapNone/>
                <wp:docPr id="5" name="Aşağı O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91770"/>
                        </a:xfrm>
                        <a:prstGeom prst="downArrow">
                          <a:avLst>
                            <a:gd name="adj1" fmla="val 50000"/>
                            <a:gd name="adj2" fmla="val 47188"/>
                          </a:avLst>
                        </a:prstGeom>
                        <a:solidFill>
                          <a:srgbClr val="BFBFB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60ED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 o:spid="_x0000_s1026" type="#_x0000_t67" style="position:absolute;margin-left:0;margin-top:10.75pt;width:8pt;height:15.1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" fillcolor="#bfbfbf">
                <w10:wrap anchorx="margin"/>
              </v:shape>
            </w:pict>
          </mc:Fallback>
        </mc:AlternateContent>
      </w:r>
      <w:r w:rsidRPr="00B308C7">
        <w:rPr>
          <w:rFonts w:ascii="Times New Roman" w:hAnsi="Times New Roman" w:cs="Times New Roman"/>
        </w:rPr>
        <w:tab/>
      </w:r>
    </w:p>
    <w:p w14:paraId="4337409E" w14:textId="39B6C6CA" w:rsidR="00736AFD" w:rsidRPr="00B308C7" w:rsidRDefault="00736AFD" w:rsidP="00736AFD">
      <w:pPr>
        <w:rPr>
          <w:rFonts w:ascii="Times New Roman" w:hAnsi="Times New Roman" w:cs="Times New Roman"/>
        </w:rPr>
      </w:pPr>
    </w:p>
    <w:tbl>
      <w:tblPr>
        <w:tblW w:w="15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9"/>
      </w:tblGrid>
      <w:tr w:rsidR="00736AFD" w:rsidRPr="00B308C7" w14:paraId="1E8C4AE0" w14:textId="77777777" w:rsidTr="003C2290">
        <w:trPr>
          <w:trHeight w:val="703"/>
          <w:jc w:val="center"/>
        </w:trPr>
        <w:tc>
          <w:tcPr>
            <w:tcW w:w="3114" w:type="dxa"/>
            <w:tcBorders>
              <w:top w:val="dotted" w:sz="4" w:space="0" w:color="auto"/>
              <w:bottom w:val="dotted" w:sz="4" w:space="0" w:color="auto"/>
            </w:tcBorders>
            <w:vAlign w:val="center"/>
          </w:tcPr>
          <w:p w14:paraId="7493FACF" w14:textId="77777777" w:rsidR="00B91B0C" w:rsidRPr="00B308C7" w:rsidRDefault="00B91B0C" w:rsidP="00B91B0C">
            <w:pPr>
              <w:rPr>
                <w:rFonts w:ascii="Times New Roman" w:hAnsi="Times New Roman" w:cs="Times New Roman"/>
                <w:lang w:eastAsia="tr-TR"/>
              </w:rPr>
            </w:pPr>
            <w:r w:rsidRPr="00B308C7">
              <w:rPr>
                <w:rFonts w:ascii="Times New Roman" w:hAnsi="Times New Roman" w:cs="Times New Roman"/>
                <w:lang w:eastAsia="tr-TR"/>
              </w:rPr>
              <w:t>Üst Yönetim, KYS Temsilcisi</w:t>
            </w:r>
          </w:p>
          <w:p w14:paraId="594B896C" w14:textId="6C09BF6C" w:rsidR="00736AFD" w:rsidRPr="00B308C7" w:rsidRDefault="00B91B0C" w:rsidP="00B91B0C">
            <w:pPr>
              <w:rPr>
                <w:rFonts w:ascii="Times New Roman" w:hAnsi="Times New Roman" w:cs="Times New Roman"/>
                <w:lang w:eastAsia="tr-TR"/>
              </w:rPr>
            </w:pPr>
            <w:r w:rsidRPr="00B308C7">
              <w:rPr>
                <w:rFonts w:ascii="Times New Roman" w:hAnsi="Times New Roman" w:cs="Times New Roman"/>
                <w:lang w:eastAsia="tr-TR"/>
              </w:rPr>
              <w:t>Bölüm Birim Şefleri</w:t>
            </w:r>
          </w:p>
        </w:tc>
        <w:tc>
          <w:tcPr>
            <w:tcW w:w="9355" w:type="dxa"/>
            <w:tcBorders>
              <w:top w:val="dotted" w:sz="4" w:space="0" w:color="auto"/>
              <w:bottom w:val="dotted" w:sz="4" w:space="0" w:color="auto"/>
            </w:tcBorders>
          </w:tcPr>
          <w:p w14:paraId="5F117648" w14:textId="69D4F358" w:rsidR="00736AFD" w:rsidRPr="00B308C7" w:rsidRDefault="00736AFD" w:rsidP="00B91B0C">
            <w:pPr>
              <w:jc w:val="both"/>
              <w:rPr>
                <w:rFonts w:ascii="Times New Roman" w:eastAsia="Times New Roman" w:hAnsi="Times New Roman" w:cs="Times New Roman"/>
              </w:rPr>
            </w:pPr>
            <w:r w:rsidRPr="00B308C7">
              <w:rPr>
                <w:rFonts w:ascii="Times New Roman" w:eastAsia="Times New Roman" w:hAnsi="Times New Roman" w:cs="Times New Roman"/>
              </w:rPr>
              <w:t>Birim yöneticileri uygulanmasına karar verilen düzeltici ve önleyici faaliyetlerin hedefine ulaşmasını sağlamaktan sorumludur. Birim sorumlusu yapılan çalışmaları takip eder ve etkinliğini sağlamak için gerekli koordinasyonu gerçekleştirir.</w:t>
            </w:r>
            <w:r w:rsidR="00B91B0C" w:rsidRPr="00B308C7">
              <w:rPr>
                <w:rFonts w:ascii="Times New Roman" w:eastAsia="Times New Roman" w:hAnsi="Times New Roman" w:cs="Times New Roman"/>
              </w:rPr>
              <w:t xml:space="preserve"> </w:t>
            </w:r>
            <w:r w:rsidRPr="00B308C7">
              <w:rPr>
                <w:rFonts w:ascii="Times New Roman" w:eastAsia="Times New Roman" w:hAnsi="Times New Roman" w:cs="Times New Roman"/>
              </w:rPr>
              <w:t>Arzu edilen sonuçların alınamadığının belirlenmesi durumunda düzeltici ve önleyici faaliyetlerle ilgili planlama aşamasına geri dönülür ve yeniden analiz ve program oluşturma çalışmaları başlatılır.</w:t>
            </w:r>
          </w:p>
        </w:tc>
        <w:tc>
          <w:tcPr>
            <w:tcW w:w="2559" w:type="dxa"/>
            <w:tcBorders>
              <w:top w:val="dotted" w:sz="4" w:space="0" w:color="auto"/>
              <w:bottom w:val="dotted" w:sz="4" w:space="0" w:color="auto"/>
            </w:tcBorders>
            <w:vAlign w:val="center"/>
          </w:tcPr>
          <w:p w14:paraId="6738AA85" w14:textId="61B4A2C3" w:rsidR="00736AFD" w:rsidRPr="00B308C7" w:rsidRDefault="00B91B0C" w:rsidP="00736AFD">
            <w:pPr>
              <w:ind w:right="-108"/>
              <w:rPr>
                <w:rFonts w:ascii="Times New Roman" w:hAnsi="Times New Roman" w:cs="Times New Roman"/>
              </w:rPr>
            </w:pPr>
            <w:r w:rsidRPr="00B308C7">
              <w:rPr>
                <w:rFonts w:ascii="Times New Roman" w:hAnsi="Times New Roman" w:cs="Times New Roman"/>
              </w:rPr>
              <w:t>Gözlem ve ölçüm</w:t>
            </w:r>
          </w:p>
          <w:p w14:paraId="0CC28C48" w14:textId="77777777" w:rsidR="00736AFD" w:rsidRPr="00B308C7" w:rsidRDefault="00736AFD" w:rsidP="00736AFD">
            <w:pPr>
              <w:rPr>
                <w:rFonts w:ascii="Times New Roman" w:hAnsi="Times New Roman" w:cs="Times New Roman"/>
                <w:lang w:eastAsia="tr-TR"/>
              </w:rPr>
            </w:pPr>
          </w:p>
        </w:tc>
      </w:tr>
    </w:tbl>
    <w:p w14:paraId="00D2E80F" w14:textId="6D1EFCA2" w:rsidR="00736AFD" w:rsidRPr="00B308C7" w:rsidRDefault="00B91B0C" w:rsidP="00B91B0C">
      <w:pPr>
        <w:tabs>
          <w:tab w:val="left" w:pos="4296"/>
        </w:tabs>
        <w:ind w:firstLine="708"/>
        <w:rPr>
          <w:rFonts w:ascii="Times New Roman" w:hAnsi="Times New Roman" w:cs="Times New Roman"/>
        </w:rPr>
      </w:pPr>
      <w:r w:rsidRPr="00B308C7">
        <w:rPr>
          <w:rFonts w:ascii="Times New Roman" w:hAnsi="Times New Roman" w:cs="Times New Roman"/>
        </w:rPr>
        <w:tab/>
      </w:r>
    </w:p>
    <w:sectPr w:rsidR="00736AFD" w:rsidRPr="00B308C7" w:rsidSect="00757D41">
      <w:headerReference w:type="default" r:id="rId8"/>
      <w:footerReference w:type="default" r:id="rId9"/>
      <w:pgSz w:w="16838" w:h="11906" w:orient="landscape" w:code="9"/>
      <w:pgMar w:top="284" w:right="567" w:bottom="284" w:left="567"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963E" w14:textId="77777777" w:rsidR="008A657B" w:rsidRDefault="008A657B" w:rsidP="00221F20">
      <w:pPr>
        <w:spacing w:after="0" w:line="240" w:lineRule="auto"/>
      </w:pPr>
      <w:r>
        <w:separator/>
      </w:r>
    </w:p>
  </w:endnote>
  <w:endnote w:type="continuationSeparator" w:id="0">
    <w:p w14:paraId="46CE4A88" w14:textId="77777777" w:rsidR="008A657B" w:rsidRDefault="008A657B" w:rsidP="0022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386"/>
      <w:gridCol w:w="4836"/>
    </w:tblGrid>
    <w:tr w:rsidR="001812A0" w:rsidRPr="005E10D0" w14:paraId="52140F16" w14:textId="77777777" w:rsidTr="00E95029">
      <w:trPr>
        <w:trHeight w:val="848"/>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14:paraId="5FEBF752" w14:textId="77777777" w:rsidR="001812A0" w:rsidRPr="005E10D0" w:rsidRDefault="001812A0" w:rsidP="001812A0">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 xml:space="preserve">OYA BOZKUŞ </w:t>
          </w:r>
        </w:p>
        <w:p w14:paraId="7A7BF4A7" w14:textId="77777777" w:rsidR="001812A0" w:rsidRPr="005E10D0" w:rsidRDefault="001812A0" w:rsidP="001812A0">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Hazırlayan</w:t>
          </w:r>
        </w:p>
        <w:p w14:paraId="0065B224" w14:textId="77777777" w:rsidR="001812A0" w:rsidRPr="005E10D0" w:rsidRDefault="001812A0" w:rsidP="001812A0">
          <w:pPr>
            <w:spacing w:after="0" w:line="240" w:lineRule="auto"/>
            <w:jc w:val="center"/>
            <w:rPr>
              <w:rFonts w:ascii="Times New Roman" w:eastAsia="Times New Roman" w:hAnsi="Times New Roman" w:cs="Times New Roman"/>
              <w:color w:val="808080"/>
              <w:lang w:eastAsia="tr-TR"/>
            </w:rPr>
          </w:pPr>
          <w:r w:rsidRPr="005E10D0">
            <w:rPr>
              <w:rFonts w:ascii="Times New Roman" w:eastAsia="Times New Roman" w:hAnsi="Times New Roman" w:cs="Times New Roman"/>
              <w:color w:val="000000"/>
              <w:lang w:eastAsia="tr-TR"/>
            </w:rPr>
            <w:t>KYS Ekibi</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86FD223" w14:textId="77777777" w:rsidR="001812A0" w:rsidRPr="005E10D0" w:rsidRDefault="001812A0" w:rsidP="001812A0">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EMRE EMİN KARAKOÇ</w:t>
          </w:r>
        </w:p>
        <w:p w14:paraId="54DD785C" w14:textId="77777777" w:rsidR="001812A0" w:rsidRPr="005E10D0" w:rsidRDefault="001812A0" w:rsidP="001812A0">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Kontrol Eden</w:t>
          </w:r>
        </w:p>
        <w:p w14:paraId="4F5F3C02" w14:textId="77777777" w:rsidR="001812A0" w:rsidRPr="005E10D0" w:rsidRDefault="001812A0" w:rsidP="001812A0">
          <w:pPr>
            <w:spacing w:after="0" w:line="240" w:lineRule="auto"/>
            <w:jc w:val="center"/>
            <w:rPr>
              <w:rFonts w:ascii="Times New Roman" w:eastAsia="Times New Roman" w:hAnsi="Times New Roman" w:cs="Times New Roman"/>
              <w:color w:val="808080"/>
              <w:lang w:eastAsia="tr-TR"/>
            </w:rPr>
          </w:pPr>
          <w:r w:rsidRPr="005E10D0">
            <w:rPr>
              <w:rFonts w:ascii="Times New Roman" w:eastAsia="Times New Roman" w:hAnsi="Times New Roman" w:cs="Times New Roman"/>
              <w:color w:val="000000"/>
              <w:lang w:eastAsia="tr-TR"/>
            </w:rPr>
            <w:t>KYS Temsilcisi</w:t>
          </w:r>
        </w:p>
      </w:tc>
      <w:tc>
        <w:tcPr>
          <w:tcW w:w="4836" w:type="dxa"/>
          <w:tcBorders>
            <w:top w:val="single" w:sz="4" w:space="0" w:color="auto"/>
            <w:left w:val="single" w:sz="4" w:space="0" w:color="auto"/>
            <w:bottom w:val="single" w:sz="4" w:space="0" w:color="auto"/>
            <w:right w:val="single" w:sz="4" w:space="0" w:color="auto"/>
          </w:tcBorders>
          <w:vAlign w:val="center"/>
          <w:hideMark/>
        </w:tcPr>
        <w:p w14:paraId="138E09B9" w14:textId="77777777" w:rsidR="001812A0" w:rsidRPr="005E10D0" w:rsidRDefault="001812A0" w:rsidP="001812A0">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HÜLYA NARSAP</w:t>
          </w:r>
        </w:p>
        <w:p w14:paraId="4B17AE63" w14:textId="77777777" w:rsidR="001812A0" w:rsidRPr="005E10D0" w:rsidRDefault="001812A0" w:rsidP="001812A0">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Onaylayan</w:t>
          </w:r>
        </w:p>
        <w:p w14:paraId="6689DDEF" w14:textId="77777777" w:rsidR="001812A0" w:rsidRPr="005E10D0" w:rsidRDefault="001812A0" w:rsidP="001812A0">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KYS Yönetici</w:t>
          </w:r>
        </w:p>
      </w:tc>
    </w:tr>
  </w:tbl>
  <w:p w14:paraId="550001B7" w14:textId="77777777" w:rsidR="008D7BE0" w:rsidRDefault="008D7B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03B8" w14:textId="77777777" w:rsidR="008A657B" w:rsidRDefault="008A657B" w:rsidP="00221F20">
      <w:pPr>
        <w:spacing w:after="0" w:line="240" w:lineRule="auto"/>
      </w:pPr>
      <w:r>
        <w:separator/>
      </w:r>
    </w:p>
  </w:footnote>
  <w:footnote w:type="continuationSeparator" w:id="0">
    <w:p w14:paraId="267B97E7" w14:textId="77777777" w:rsidR="008A657B" w:rsidRDefault="008A657B" w:rsidP="00221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930"/>
      <w:gridCol w:w="1848"/>
      <w:gridCol w:w="1701"/>
    </w:tblGrid>
    <w:tr w:rsidR="001812A0" w:rsidRPr="005E10D0" w14:paraId="21A66444" w14:textId="77777777" w:rsidTr="00E95029">
      <w:trPr>
        <w:trHeight w:val="268"/>
        <w:jc w:val="center"/>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23137D12" w14:textId="77777777" w:rsidR="001812A0" w:rsidRPr="005E10D0" w:rsidRDefault="001812A0" w:rsidP="001812A0">
          <w:pPr>
            <w:tabs>
              <w:tab w:val="center" w:pos="4536"/>
              <w:tab w:val="right" w:pos="9072"/>
            </w:tabs>
            <w:spacing w:after="0" w:line="276" w:lineRule="auto"/>
            <w:rPr>
              <w:rFonts w:ascii="Times New Roman" w:eastAsia="Times New Roman" w:hAnsi="Times New Roman" w:cs="Times New Roman"/>
              <w:b/>
              <w:lang w:eastAsia="tr-TR"/>
            </w:rPr>
          </w:pPr>
          <w:r w:rsidRPr="005E10D0">
            <w:rPr>
              <w:rFonts w:ascii="Times New Roman" w:eastAsia="Times New Roman" w:hAnsi="Times New Roman" w:cs="Times New Roman"/>
              <w:noProof/>
              <w:lang w:eastAsia="tr-TR"/>
            </w:rPr>
            <w:drawing>
              <wp:inline distT="0" distB="0" distL="0" distR="0" wp14:anchorId="65C46F09" wp14:editId="3BE489A1">
                <wp:extent cx="1419225" cy="732139"/>
                <wp:effectExtent l="0" t="0" r="0" b="0"/>
                <wp:docPr id="1" name="Resim 1" descr="WhatsApp Image 2022-04-15 at 13.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WhatsApp Image 2022-04-15 at 13.31.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985" cy="736142"/>
                        </a:xfrm>
                        <a:prstGeom prst="rect">
                          <a:avLst/>
                        </a:prstGeom>
                        <a:noFill/>
                        <a:ln>
                          <a:noFill/>
                        </a:ln>
                      </pic:spPr>
                    </pic:pic>
                  </a:graphicData>
                </a:graphic>
              </wp:inline>
            </w:drawing>
          </w:r>
        </w:p>
      </w:tc>
      <w:tc>
        <w:tcPr>
          <w:tcW w:w="8930" w:type="dxa"/>
          <w:vMerge w:val="restart"/>
          <w:tcBorders>
            <w:top w:val="single" w:sz="4" w:space="0" w:color="auto"/>
            <w:left w:val="single" w:sz="4" w:space="0" w:color="auto"/>
            <w:bottom w:val="single" w:sz="4" w:space="0" w:color="auto"/>
            <w:right w:val="single" w:sz="4" w:space="0" w:color="auto"/>
          </w:tcBorders>
          <w:vAlign w:val="center"/>
          <w:hideMark/>
        </w:tcPr>
        <w:p w14:paraId="3DB1D409" w14:textId="3A12C1BE" w:rsidR="001812A0" w:rsidRPr="005E10D0" w:rsidRDefault="001812A0" w:rsidP="001812A0">
          <w:pPr>
            <w:tabs>
              <w:tab w:val="center" w:pos="4536"/>
              <w:tab w:val="right" w:pos="9072"/>
            </w:tabs>
            <w:spacing w:after="0" w:line="276" w:lineRule="auto"/>
            <w:jc w:val="center"/>
            <w:rPr>
              <w:rFonts w:ascii="Times New Roman" w:eastAsia="Times New Roman" w:hAnsi="Times New Roman" w:cs="Times New Roman"/>
              <w:b/>
              <w:lang w:eastAsia="tr-TR"/>
            </w:rPr>
          </w:pPr>
          <w:r w:rsidRPr="005E10D0">
            <w:rPr>
              <w:rFonts w:ascii="Times New Roman" w:eastAsia="Times New Roman" w:hAnsi="Times New Roman" w:cs="Times New Roman"/>
              <w:b/>
              <w:lang w:eastAsia="tr-TR"/>
            </w:rPr>
            <w:t>KADIKÖY HALK EĞİTİM</w:t>
          </w:r>
          <w:r w:rsidR="007D08D3">
            <w:rPr>
              <w:rFonts w:ascii="Times New Roman" w:eastAsia="Times New Roman" w:hAnsi="Times New Roman" w:cs="Times New Roman"/>
              <w:b/>
              <w:lang w:eastAsia="tr-TR"/>
            </w:rPr>
            <w:t>İ</w:t>
          </w:r>
          <w:r w:rsidRPr="005E10D0">
            <w:rPr>
              <w:rFonts w:ascii="Times New Roman" w:eastAsia="Times New Roman" w:hAnsi="Times New Roman" w:cs="Times New Roman"/>
              <w:b/>
              <w:lang w:eastAsia="tr-TR"/>
            </w:rPr>
            <w:t xml:space="preserve"> MERKEZİ</w:t>
          </w:r>
        </w:p>
      </w:tc>
      <w:tc>
        <w:tcPr>
          <w:tcW w:w="1848" w:type="dxa"/>
          <w:tcBorders>
            <w:top w:val="single" w:sz="4" w:space="0" w:color="auto"/>
            <w:left w:val="single" w:sz="4" w:space="0" w:color="auto"/>
            <w:bottom w:val="single" w:sz="4" w:space="0" w:color="auto"/>
            <w:right w:val="single" w:sz="4" w:space="0" w:color="auto"/>
          </w:tcBorders>
          <w:vAlign w:val="center"/>
          <w:hideMark/>
        </w:tcPr>
        <w:p w14:paraId="6A203575" w14:textId="77777777" w:rsidR="001812A0" w:rsidRPr="005E10D0" w:rsidRDefault="001812A0" w:rsidP="001812A0">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Doküman No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AFC1B0" w14:textId="48786A85" w:rsidR="001812A0" w:rsidRPr="005E10D0" w:rsidRDefault="00781B41" w:rsidP="001812A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PR 013</w:t>
          </w:r>
        </w:p>
      </w:tc>
    </w:tr>
    <w:tr w:rsidR="001812A0" w:rsidRPr="005E10D0" w14:paraId="1CDE51C4" w14:textId="77777777" w:rsidTr="00E95029">
      <w:trPr>
        <w:trHeight w:val="272"/>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7614AC4" w14:textId="77777777" w:rsidR="001812A0" w:rsidRPr="005E10D0" w:rsidRDefault="001812A0" w:rsidP="001812A0">
          <w:pPr>
            <w:spacing w:after="0" w:line="240" w:lineRule="auto"/>
            <w:rPr>
              <w:rFonts w:ascii="Times New Roman" w:eastAsia="Times New Roman" w:hAnsi="Times New Roman" w:cs="Times New Roman"/>
              <w:b/>
              <w:lang w:eastAsia="tr-TR"/>
            </w:rPr>
          </w:pPr>
        </w:p>
      </w:tc>
      <w:tc>
        <w:tcPr>
          <w:tcW w:w="8930" w:type="dxa"/>
          <w:vMerge/>
          <w:tcBorders>
            <w:top w:val="single" w:sz="4" w:space="0" w:color="auto"/>
            <w:left w:val="single" w:sz="4" w:space="0" w:color="auto"/>
            <w:bottom w:val="single" w:sz="4" w:space="0" w:color="auto"/>
            <w:right w:val="single" w:sz="4" w:space="0" w:color="auto"/>
          </w:tcBorders>
          <w:vAlign w:val="center"/>
          <w:hideMark/>
        </w:tcPr>
        <w:p w14:paraId="3A7DEE50" w14:textId="77777777" w:rsidR="001812A0" w:rsidRPr="005E10D0" w:rsidRDefault="001812A0" w:rsidP="001812A0">
          <w:pPr>
            <w:spacing w:after="0" w:line="240" w:lineRule="auto"/>
            <w:rPr>
              <w:rFonts w:ascii="Times New Roman" w:eastAsia="Times New Roman" w:hAnsi="Times New Roman" w:cs="Times New Roman"/>
              <w:b/>
              <w:lang w:eastAsia="tr-TR"/>
            </w:rPr>
          </w:pPr>
        </w:p>
      </w:tc>
      <w:tc>
        <w:tcPr>
          <w:tcW w:w="1848" w:type="dxa"/>
          <w:tcBorders>
            <w:top w:val="single" w:sz="4" w:space="0" w:color="auto"/>
            <w:left w:val="single" w:sz="4" w:space="0" w:color="auto"/>
            <w:bottom w:val="single" w:sz="4" w:space="0" w:color="auto"/>
            <w:right w:val="single" w:sz="4" w:space="0" w:color="auto"/>
          </w:tcBorders>
          <w:vAlign w:val="center"/>
          <w:hideMark/>
        </w:tcPr>
        <w:p w14:paraId="0C2C33E1" w14:textId="77777777" w:rsidR="001812A0" w:rsidRPr="005E10D0" w:rsidRDefault="001812A0" w:rsidP="001812A0">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Yayın Tarihi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CEF6CA" w14:textId="77777777" w:rsidR="001812A0" w:rsidRPr="005E10D0" w:rsidRDefault="001812A0" w:rsidP="001812A0">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28.04.2022</w:t>
          </w:r>
        </w:p>
      </w:tc>
    </w:tr>
    <w:tr w:rsidR="001812A0" w:rsidRPr="005E10D0" w14:paraId="095A290B" w14:textId="77777777" w:rsidTr="00E95029">
      <w:trPr>
        <w:trHeight w:val="29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7F39064" w14:textId="77777777" w:rsidR="001812A0" w:rsidRPr="005E10D0" w:rsidRDefault="001812A0" w:rsidP="001812A0">
          <w:pPr>
            <w:spacing w:after="0" w:line="240" w:lineRule="auto"/>
            <w:rPr>
              <w:rFonts w:ascii="Times New Roman" w:eastAsia="Times New Roman" w:hAnsi="Times New Roman" w:cs="Times New Roman"/>
              <w:b/>
              <w:lang w:eastAsia="tr-TR"/>
            </w:rPr>
          </w:pPr>
        </w:p>
      </w:tc>
      <w:tc>
        <w:tcPr>
          <w:tcW w:w="8930" w:type="dxa"/>
          <w:vMerge w:val="restart"/>
          <w:tcBorders>
            <w:top w:val="single" w:sz="4" w:space="0" w:color="auto"/>
            <w:left w:val="single" w:sz="4" w:space="0" w:color="auto"/>
            <w:bottom w:val="single" w:sz="4" w:space="0" w:color="auto"/>
            <w:right w:val="single" w:sz="4" w:space="0" w:color="auto"/>
          </w:tcBorders>
          <w:vAlign w:val="center"/>
          <w:hideMark/>
        </w:tcPr>
        <w:p w14:paraId="75F70B0A" w14:textId="6D15F5B8" w:rsidR="001812A0" w:rsidRPr="005E10D0" w:rsidRDefault="001812A0" w:rsidP="001812A0">
          <w:pPr>
            <w:tabs>
              <w:tab w:val="center" w:pos="4536"/>
              <w:tab w:val="right" w:pos="9072"/>
            </w:tabs>
            <w:spacing w:after="0" w:line="276" w:lineRule="auto"/>
            <w:jc w:val="center"/>
            <w:rPr>
              <w:rFonts w:ascii="Times New Roman" w:eastAsia="Times New Roman" w:hAnsi="Times New Roman" w:cs="Times New Roman"/>
              <w:b/>
              <w:lang w:eastAsia="tr-TR"/>
            </w:rPr>
          </w:pPr>
          <w:r>
            <w:rPr>
              <w:rFonts w:ascii="Times New Roman" w:eastAsia="Times New Roman" w:hAnsi="Times New Roman" w:cs="Times New Roman"/>
              <w:b/>
              <w:sz w:val="24"/>
              <w:szCs w:val="20"/>
              <w:lang w:eastAsia="tr-TR"/>
            </w:rPr>
            <w:t>UYGUNSUZLUKLARIN KONTROLÜ</w:t>
          </w:r>
          <w:r w:rsidRPr="005E10D0">
            <w:rPr>
              <w:rFonts w:ascii="Times New Roman" w:eastAsia="Times New Roman" w:hAnsi="Times New Roman" w:cs="Times New Roman"/>
              <w:b/>
              <w:sz w:val="24"/>
              <w:szCs w:val="20"/>
              <w:lang w:eastAsia="tr-TR"/>
            </w:rPr>
            <w:t xml:space="preserve"> PROSESİ</w:t>
          </w:r>
        </w:p>
      </w:tc>
      <w:tc>
        <w:tcPr>
          <w:tcW w:w="1848" w:type="dxa"/>
          <w:tcBorders>
            <w:top w:val="single" w:sz="4" w:space="0" w:color="auto"/>
            <w:left w:val="single" w:sz="4" w:space="0" w:color="auto"/>
            <w:bottom w:val="single" w:sz="4" w:space="0" w:color="auto"/>
            <w:right w:val="single" w:sz="4" w:space="0" w:color="auto"/>
          </w:tcBorders>
          <w:vAlign w:val="center"/>
          <w:hideMark/>
        </w:tcPr>
        <w:p w14:paraId="216F801C" w14:textId="77777777" w:rsidR="001812A0" w:rsidRPr="005E10D0" w:rsidRDefault="001812A0" w:rsidP="001812A0">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Revizyon Tarihi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928737" w14:textId="77777777" w:rsidR="001812A0" w:rsidRPr="005E10D0" w:rsidRDefault="001812A0" w:rsidP="001812A0">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00</w:t>
          </w:r>
        </w:p>
      </w:tc>
    </w:tr>
    <w:tr w:rsidR="001812A0" w:rsidRPr="005E10D0" w14:paraId="2D441AA8" w14:textId="77777777" w:rsidTr="00E95029">
      <w:trPr>
        <w:trHeight w:val="266"/>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2E5393A" w14:textId="77777777" w:rsidR="001812A0" w:rsidRPr="005E10D0" w:rsidRDefault="001812A0" w:rsidP="001812A0">
          <w:pPr>
            <w:spacing w:after="0" w:line="240" w:lineRule="auto"/>
            <w:rPr>
              <w:rFonts w:ascii="Times New Roman" w:eastAsia="Times New Roman" w:hAnsi="Times New Roman" w:cs="Times New Roman"/>
              <w:b/>
              <w:lang w:eastAsia="tr-TR"/>
            </w:rPr>
          </w:pPr>
        </w:p>
      </w:tc>
      <w:tc>
        <w:tcPr>
          <w:tcW w:w="8930" w:type="dxa"/>
          <w:vMerge/>
          <w:tcBorders>
            <w:top w:val="single" w:sz="4" w:space="0" w:color="auto"/>
            <w:left w:val="single" w:sz="4" w:space="0" w:color="auto"/>
            <w:bottom w:val="single" w:sz="4" w:space="0" w:color="auto"/>
            <w:right w:val="single" w:sz="4" w:space="0" w:color="auto"/>
          </w:tcBorders>
          <w:vAlign w:val="center"/>
          <w:hideMark/>
        </w:tcPr>
        <w:p w14:paraId="0ED142AF" w14:textId="77777777" w:rsidR="001812A0" w:rsidRPr="005E10D0" w:rsidRDefault="001812A0" w:rsidP="001812A0">
          <w:pPr>
            <w:spacing w:after="0" w:line="240" w:lineRule="auto"/>
            <w:rPr>
              <w:rFonts w:ascii="Times New Roman" w:eastAsia="Times New Roman" w:hAnsi="Times New Roman" w:cs="Times New Roman"/>
              <w:b/>
              <w:lang w:eastAsia="tr-TR"/>
            </w:rPr>
          </w:pPr>
        </w:p>
      </w:tc>
      <w:tc>
        <w:tcPr>
          <w:tcW w:w="1848" w:type="dxa"/>
          <w:tcBorders>
            <w:top w:val="single" w:sz="4" w:space="0" w:color="auto"/>
            <w:left w:val="single" w:sz="4" w:space="0" w:color="auto"/>
            <w:bottom w:val="single" w:sz="4" w:space="0" w:color="auto"/>
            <w:right w:val="single" w:sz="4" w:space="0" w:color="auto"/>
          </w:tcBorders>
          <w:vAlign w:val="center"/>
          <w:hideMark/>
        </w:tcPr>
        <w:p w14:paraId="0CF7FA89" w14:textId="77777777" w:rsidR="001812A0" w:rsidRPr="005E10D0" w:rsidRDefault="001812A0" w:rsidP="001812A0">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Revizyon No</w:t>
          </w:r>
        </w:p>
      </w:tc>
      <w:tc>
        <w:tcPr>
          <w:tcW w:w="1701" w:type="dxa"/>
          <w:tcBorders>
            <w:top w:val="single" w:sz="4" w:space="0" w:color="auto"/>
            <w:left w:val="single" w:sz="4" w:space="0" w:color="auto"/>
            <w:bottom w:val="single" w:sz="4" w:space="0" w:color="auto"/>
            <w:right w:val="single" w:sz="4" w:space="0" w:color="auto"/>
          </w:tcBorders>
          <w:vAlign w:val="center"/>
        </w:tcPr>
        <w:p w14:paraId="20530DC6" w14:textId="77777777" w:rsidR="001812A0" w:rsidRPr="005E10D0" w:rsidRDefault="001812A0" w:rsidP="001812A0">
          <w:pPr>
            <w:spacing w:after="0" w:line="240" w:lineRule="auto"/>
            <w:rPr>
              <w:rFonts w:ascii="Times New Roman" w:eastAsia="Times New Roman" w:hAnsi="Times New Roman" w:cs="Times New Roman"/>
              <w:lang w:eastAsia="tr-TR"/>
            </w:rPr>
          </w:pPr>
        </w:p>
      </w:tc>
    </w:tr>
    <w:tr w:rsidR="001812A0" w:rsidRPr="005E10D0" w14:paraId="41FEC47B" w14:textId="77777777" w:rsidTr="00E95029">
      <w:trPr>
        <w:trHeight w:val="141"/>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8BF5B93" w14:textId="77777777" w:rsidR="001812A0" w:rsidRPr="005E10D0" w:rsidRDefault="001812A0" w:rsidP="001812A0">
          <w:pPr>
            <w:spacing w:after="0" w:line="240" w:lineRule="auto"/>
            <w:rPr>
              <w:rFonts w:ascii="Times New Roman" w:eastAsia="Times New Roman" w:hAnsi="Times New Roman" w:cs="Times New Roman"/>
              <w:b/>
              <w:lang w:eastAsia="tr-TR"/>
            </w:rPr>
          </w:pPr>
        </w:p>
      </w:tc>
      <w:tc>
        <w:tcPr>
          <w:tcW w:w="8930" w:type="dxa"/>
          <w:vMerge/>
          <w:tcBorders>
            <w:top w:val="single" w:sz="4" w:space="0" w:color="auto"/>
            <w:left w:val="single" w:sz="4" w:space="0" w:color="auto"/>
            <w:bottom w:val="single" w:sz="4" w:space="0" w:color="auto"/>
            <w:right w:val="single" w:sz="4" w:space="0" w:color="auto"/>
          </w:tcBorders>
          <w:vAlign w:val="center"/>
          <w:hideMark/>
        </w:tcPr>
        <w:p w14:paraId="5028E740" w14:textId="77777777" w:rsidR="001812A0" w:rsidRPr="005E10D0" w:rsidRDefault="001812A0" w:rsidP="001812A0">
          <w:pPr>
            <w:spacing w:after="0" w:line="240" w:lineRule="auto"/>
            <w:rPr>
              <w:rFonts w:ascii="Times New Roman" w:eastAsia="Times New Roman" w:hAnsi="Times New Roman" w:cs="Times New Roman"/>
              <w:b/>
              <w:lang w:eastAsia="tr-TR"/>
            </w:rPr>
          </w:pPr>
        </w:p>
      </w:tc>
      <w:tc>
        <w:tcPr>
          <w:tcW w:w="1848" w:type="dxa"/>
          <w:tcBorders>
            <w:top w:val="single" w:sz="4" w:space="0" w:color="auto"/>
            <w:left w:val="single" w:sz="4" w:space="0" w:color="auto"/>
            <w:bottom w:val="single" w:sz="4" w:space="0" w:color="auto"/>
            <w:right w:val="single" w:sz="4" w:space="0" w:color="auto"/>
          </w:tcBorders>
          <w:vAlign w:val="center"/>
          <w:hideMark/>
        </w:tcPr>
        <w:p w14:paraId="4C3C5BB7" w14:textId="77777777" w:rsidR="001812A0" w:rsidRPr="007D08D3" w:rsidRDefault="001812A0" w:rsidP="001812A0">
          <w:pPr>
            <w:spacing w:after="0" w:line="240" w:lineRule="auto"/>
            <w:rPr>
              <w:rFonts w:ascii="Times New Roman" w:eastAsia="Times New Roman" w:hAnsi="Times New Roman" w:cs="Times New Roman"/>
              <w:lang w:eastAsia="tr-TR"/>
            </w:rPr>
          </w:pPr>
          <w:r w:rsidRPr="007D08D3">
            <w:rPr>
              <w:rFonts w:ascii="Times New Roman" w:eastAsia="Times New Roman" w:hAnsi="Times New Roman" w:cs="Times New Roman"/>
              <w:lang w:eastAsia="tr-TR"/>
            </w:rPr>
            <w:t>Sayfa Sayısı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9750AD" w14:textId="5C411B35" w:rsidR="001812A0" w:rsidRPr="007D08D3" w:rsidRDefault="007D08D3" w:rsidP="001812A0">
          <w:pPr>
            <w:spacing w:after="0" w:line="240" w:lineRule="auto"/>
            <w:rPr>
              <w:rFonts w:ascii="Times New Roman" w:eastAsia="Times New Roman" w:hAnsi="Times New Roman" w:cs="Times New Roman"/>
              <w:lang w:eastAsia="tr-TR"/>
            </w:rPr>
          </w:pPr>
          <w:r w:rsidRPr="007D08D3">
            <w:rPr>
              <w:rFonts w:ascii="Times New Roman" w:eastAsia="Times New Roman" w:hAnsi="Times New Roman" w:cs="Times New Roman"/>
              <w:lang w:eastAsia="tr-TR"/>
            </w:rPr>
            <w:fldChar w:fldCharType="begin"/>
          </w:r>
          <w:r w:rsidRPr="007D08D3">
            <w:rPr>
              <w:rFonts w:ascii="Times New Roman" w:eastAsia="Times New Roman" w:hAnsi="Times New Roman" w:cs="Times New Roman"/>
              <w:lang w:eastAsia="tr-TR"/>
            </w:rPr>
            <w:instrText>PAGE  \* Arabic  \* MERGEFORMAT</w:instrText>
          </w:r>
          <w:r w:rsidRPr="007D08D3">
            <w:rPr>
              <w:rFonts w:ascii="Times New Roman" w:eastAsia="Times New Roman" w:hAnsi="Times New Roman" w:cs="Times New Roman"/>
              <w:lang w:eastAsia="tr-TR"/>
            </w:rPr>
            <w:fldChar w:fldCharType="separate"/>
          </w:r>
          <w:r w:rsidRPr="007D08D3">
            <w:rPr>
              <w:rFonts w:ascii="Times New Roman" w:eastAsia="Times New Roman" w:hAnsi="Times New Roman" w:cs="Times New Roman"/>
              <w:lang w:eastAsia="tr-TR"/>
            </w:rPr>
            <w:t>1</w:t>
          </w:r>
          <w:r w:rsidRPr="007D08D3">
            <w:rPr>
              <w:rFonts w:ascii="Times New Roman" w:eastAsia="Times New Roman" w:hAnsi="Times New Roman" w:cs="Times New Roman"/>
              <w:lang w:eastAsia="tr-TR"/>
            </w:rPr>
            <w:fldChar w:fldCharType="end"/>
          </w:r>
          <w:r w:rsidRPr="007D08D3">
            <w:rPr>
              <w:rFonts w:ascii="Times New Roman" w:eastAsia="Times New Roman" w:hAnsi="Times New Roman" w:cs="Times New Roman"/>
              <w:lang w:eastAsia="tr-TR"/>
            </w:rPr>
            <w:t xml:space="preserve"> / </w:t>
          </w:r>
          <w:r w:rsidRPr="007D08D3">
            <w:rPr>
              <w:rFonts w:ascii="Times New Roman" w:eastAsia="Times New Roman" w:hAnsi="Times New Roman" w:cs="Times New Roman"/>
              <w:lang w:eastAsia="tr-TR"/>
            </w:rPr>
            <w:fldChar w:fldCharType="begin"/>
          </w:r>
          <w:r w:rsidRPr="007D08D3">
            <w:rPr>
              <w:rFonts w:ascii="Times New Roman" w:eastAsia="Times New Roman" w:hAnsi="Times New Roman" w:cs="Times New Roman"/>
              <w:lang w:eastAsia="tr-TR"/>
            </w:rPr>
            <w:instrText>NUMPAGES  \* Arabic  \* MERGEFORMAT</w:instrText>
          </w:r>
          <w:r w:rsidRPr="007D08D3">
            <w:rPr>
              <w:rFonts w:ascii="Times New Roman" w:eastAsia="Times New Roman" w:hAnsi="Times New Roman" w:cs="Times New Roman"/>
              <w:lang w:eastAsia="tr-TR"/>
            </w:rPr>
            <w:fldChar w:fldCharType="separate"/>
          </w:r>
          <w:r w:rsidRPr="007D08D3">
            <w:rPr>
              <w:rFonts w:ascii="Times New Roman" w:eastAsia="Times New Roman" w:hAnsi="Times New Roman" w:cs="Times New Roman"/>
              <w:lang w:eastAsia="tr-TR"/>
            </w:rPr>
            <w:t>2</w:t>
          </w:r>
          <w:r w:rsidRPr="007D08D3">
            <w:rPr>
              <w:rFonts w:ascii="Times New Roman" w:eastAsia="Times New Roman" w:hAnsi="Times New Roman" w:cs="Times New Roman"/>
              <w:lang w:eastAsia="tr-TR"/>
            </w:rPr>
            <w:fldChar w:fldCharType="end"/>
          </w:r>
        </w:p>
      </w:tc>
    </w:tr>
  </w:tbl>
  <w:p w14:paraId="3BDE6793" w14:textId="77777777" w:rsidR="007E1871" w:rsidRDefault="007E187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BEF9"/>
      </v:shape>
    </w:pict>
  </w:numPicBullet>
  <w:abstractNum w:abstractNumId="0" w15:restartNumberingAfterBreak="0">
    <w:nsid w:val="00AE3FE0"/>
    <w:multiLevelType w:val="hybridMultilevel"/>
    <w:tmpl w:val="EEBC26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4C1D2A"/>
    <w:multiLevelType w:val="hybridMultilevel"/>
    <w:tmpl w:val="A4909BE0"/>
    <w:lvl w:ilvl="0" w:tplc="F528BD58">
      <w:numFmt w:val="bullet"/>
      <w:lvlText w:val=""/>
      <w:lvlJc w:val="left"/>
      <w:pPr>
        <w:tabs>
          <w:tab w:val="num" w:pos="720"/>
        </w:tabs>
        <w:ind w:left="720" w:hanging="360"/>
      </w:pPr>
      <w:rPr>
        <w:rFonts w:ascii="Symbol" w:eastAsia="Times New Roman" w:hAnsi="Symbo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050EA"/>
    <w:multiLevelType w:val="hybridMultilevel"/>
    <w:tmpl w:val="2DFA34FA"/>
    <w:lvl w:ilvl="0" w:tplc="041F0019">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15:restartNumberingAfterBreak="0">
    <w:nsid w:val="0C2B0AA6"/>
    <w:multiLevelType w:val="hybridMultilevel"/>
    <w:tmpl w:val="638448E8"/>
    <w:lvl w:ilvl="0" w:tplc="4C1059DC">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0C8B6A4C"/>
    <w:multiLevelType w:val="hybridMultilevel"/>
    <w:tmpl w:val="74044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151612"/>
    <w:multiLevelType w:val="hybridMultilevel"/>
    <w:tmpl w:val="D396BE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0E034914"/>
    <w:multiLevelType w:val="multilevel"/>
    <w:tmpl w:val="7F72C960"/>
    <w:lvl w:ilvl="0">
      <w:start w:val="1"/>
      <w:numFmt w:val="decimal"/>
      <w:lvlText w:val="%1."/>
      <w:lvlJc w:val="left"/>
      <w:pPr>
        <w:ind w:left="720" w:hanging="360"/>
      </w:pPr>
      <w:rPr>
        <w:b/>
        <w:color w:val="002060"/>
      </w:rPr>
    </w:lvl>
    <w:lvl w:ilvl="1">
      <w:start w:val="1"/>
      <w:numFmt w:val="decimal"/>
      <w:isLgl/>
      <w:lvlText w:val="%1.%2."/>
      <w:lvlJc w:val="left"/>
      <w:pPr>
        <w:ind w:left="1080" w:hanging="720"/>
      </w:pPr>
      <w:rPr>
        <w:rFonts w:hint="default"/>
        <w:b/>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D336C9"/>
    <w:multiLevelType w:val="hybridMultilevel"/>
    <w:tmpl w:val="EEBC26B2"/>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15:restartNumberingAfterBreak="0">
    <w:nsid w:val="1FE41F6B"/>
    <w:multiLevelType w:val="hybridMultilevel"/>
    <w:tmpl w:val="1BF6FE4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442E0B"/>
    <w:multiLevelType w:val="hybridMultilevel"/>
    <w:tmpl w:val="DA92999C"/>
    <w:lvl w:ilvl="0" w:tplc="09C4E280">
      <w:start w:val="1"/>
      <w:numFmt w:val="lowerLetter"/>
      <w:lvlText w:val="%1)"/>
      <w:lvlJc w:val="left"/>
      <w:pPr>
        <w:ind w:left="720" w:hanging="360"/>
      </w:pPr>
      <w:rPr>
        <w:rFonts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F7506D"/>
    <w:multiLevelType w:val="hybridMultilevel"/>
    <w:tmpl w:val="E794A7C2"/>
    <w:lvl w:ilvl="0" w:tplc="25E046B4">
      <w:start w:val="1"/>
      <w:numFmt w:val="upperLetter"/>
      <w:suff w:val="space"/>
      <w:lvlText w:val="%1)"/>
      <w:lvlJc w:val="left"/>
      <w:pPr>
        <w:ind w:left="720"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30AD1613"/>
    <w:multiLevelType w:val="hybridMultilevel"/>
    <w:tmpl w:val="13E47F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DE7C24"/>
    <w:multiLevelType w:val="hybridMultilevel"/>
    <w:tmpl w:val="A8F40E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663026"/>
    <w:multiLevelType w:val="hybridMultilevel"/>
    <w:tmpl w:val="A1EA1D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487F88"/>
    <w:multiLevelType w:val="multilevel"/>
    <w:tmpl w:val="B732878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392B5F49"/>
    <w:multiLevelType w:val="hybridMultilevel"/>
    <w:tmpl w:val="7D64F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CC13B9"/>
    <w:multiLevelType w:val="hybridMultilevel"/>
    <w:tmpl w:val="A5E6E1BE"/>
    <w:lvl w:ilvl="0" w:tplc="5554D870">
      <w:start w:val="1"/>
      <w:numFmt w:val="lowerLetter"/>
      <w:lvlText w:val="%1."/>
      <w:lvlJc w:val="left"/>
      <w:pPr>
        <w:tabs>
          <w:tab w:val="num" w:pos="720"/>
        </w:tabs>
        <w:ind w:left="720" w:hanging="360"/>
      </w:pPr>
      <w:rPr>
        <w:rFonts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2157D6"/>
    <w:multiLevelType w:val="hybridMultilevel"/>
    <w:tmpl w:val="0896B14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1983078"/>
    <w:multiLevelType w:val="hybridMultilevel"/>
    <w:tmpl w:val="3322F056"/>
    <w:lvl w:ilvl="0" w:tplc="041F0001">
      <w:start w:val="1"/>
      <w:numFmt w:val="bullet"/>
      <w:lvlText w:val=""/>
      <w:lvlJc w:val="left"/>
      <w:pPr>
        <w:ind w:left="360" w:hanging="360"/>
      </w:pPr>
      <w:rPr>
        <w:rFonts w:ascii="Symbol" w:hAnsi="Symbol"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1E240EE"/>
    <w:multiLevelType w:val="hybridMultilevel"/>
    <w:tmpl w:val="72AE1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30B2DCE"/>
    <w:multiLevelType w:val="hybridMultilevel"/>
    <w:tmpl w:val="EE5607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3BD76F3"/>
    <w:multiLevelType w:val="hybridMultilevel"/>
    <w:tmpl w:val="41FA751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48AD6A3B"/>
    <w:multiLevelType w:val="hybridMultilevel"/>
    <w:tmpl w:val="40960BBC"/>
    <w:lvl w:ilvl="0" w:tplc="041F0019">
      <w:start w:val="1"/>
      <w:numFmt w:val="lowerLetter"/>
      <w:lvlText w:val="%1."/>
      <w:lvlJc w:val="left"/>
      <w:pPr>
        <w:ind w:left="157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AD46351"/>
    <w:multiLevelType w:val="hybridMultilevel"/>
    <w:tmpl w:val="48BA7476"/>
    <w:lvl w:ilvl="0" w:tplc="CEFEA6AC">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C68640B"/>
    <w:multiLevelType w:val="hybridMultilevel"/>
    <w:tmpl w:val="792AD3F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043568D"/>
    <w:multiLevelType w:val="hybridMultilevel"/>
    <w:tmpl w:val="47AE759E"/>
    <w:lvl w:ilvl="0" w:tplc="4BF2E3D2">
      <w:start w:val="1"/>
      <w:numFmt w:val="bullet"/>
      <w:suff w:val="space"/>
      <w:lvlText w:val=""/>
      <w:lvlJc w:val="left"/>
      <w:pPr>
        <w:ind w:left="2340" w:hanging="360"/>
      </w:pPr>
      <w:rPr>
        <w:rFonts w:ascii="Symbol" w:hAnsi="Symbol" w:hint="default"/>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6" w15:restartNumberingAfterBreak="0">
    <w:nsid w:val="5B2B54B3"/>
    <w:multiLevelType w:val="hybridMultilevel"/>
    <w:tmpl w:val="19506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EA0B46"/>
    <w:multiLevelType w:val="hybridMultilevel"/>
    <w:tmpl w:val="E05A7B74"/>
    <w:lvl w:ilvl="0" w:tplc="C5FAB38E">
      <w:start w:val="1"/>
      <w:numFmt w:val="decimal"/>
      <w:suff w:val="space"/>
      <w:lvlText w:val="(%1)"/>
      <w:lvlJc w:val="left"/>
      <w:pPr>
        <w:ind w:left="1571" w:hanging="360"/>
      </w:pPr>
      <w:rPr>
        <w:rFonts w:hint="default"/>
        <w:b/>
      </w:r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28" w15:restartNumberingAfterBreak="0">
    <w:nsid w:val="5F645C96"/>
    <w:multiLevelType w:val="hybridMultilevel"/>
    <w:tmpl w:val="E53859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1473D08"/>
    <w:multiLevelType w:val="hybridMultilevel"/>
    <w:tmpl w:val="578059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9C62812"/>
    <w:multiLevelType w:val="hybridMultilevel"/>
    <w:tmpl w:val="F3C8FB84"/>
    <w:lvl w:ilvl="0" w:tplc="45AE8146">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E4D55E9"/>
    <w:multiLevelType w:val="hybridMultilevel"/>
    <w:tmpl w:val="060EAA02"/>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DFE47BE"/>
    <w:multiLevelType w:val="hybridMultilevel"/>
    <w:tmpl w:val="309C5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E2F2F10"/>
    <w:multiLevelType w:val="hybridMultilevel"/>
    <w:tmpl w:val="63E25F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FB80D99"/>
    <w:multiLevelType w:val="hybridMultilevel"/>
    <w:tmpl w:val="CC6E11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85559707">
    <w:abstractNumId w:val="3"/>
  </w:num>
  <w:num w:numId="2" w16cid:durableId="2079161830">
    <w:abstractNumId w:val="2"/>
  </w:num>
  <w:num w:numId="3" w16cid:durableId="263534404">
    <w:abstractNumId w:val="24"/>
  </w:num>
  <w:num w:numId="4" w16cid:durableId="2013488054">
    <w:abstractNumId w:val="31"/>
  </w:num>
  <w:num w:numId="5" w16cid:durableId="1007101556">
    <w:abstractNumId w:val="18"/>
  </w:num>
  <w:num w:numId="6" w16cid:durableId="575745970">
    <w:abstractNumId w:val="33"/>
  </w:num>
  <w:num w:numId="7" w16cid:durableId="95683748">
    <w:abstractNumId w:val="29"/>
  </w:num>
  <w:num w:numId="8" w16cid:durableId="1857692947">
    <w:abstractNumId w:val="17"/>
  </w:num>
  <w:num w:numId="9" w16cid:durableId="1231382215">
    <w:abstractNumId w:val="16"/>
  </w:num>
  <w:num w:numId="10" w16cid:durableId="1669207759">
    <w:abstractNumId w:val="25"/>
  </w:num>
  <w:num w:numId="11" w16cid:durableId="1822113843">
    <w:abstractNumId w:val="22"/>
  </w:num>
  <w:num w:numId="12" w16cid:durableId="137461100">
    <w:abstractNumId w:val="27"/>
  </w:num>
  <w:num w:numId="13" w16cid:durableId="898858276">
    <w:abstractNumId w:val="19"/>
  </w:num>
  <w:num w:numId="14" w16cid:durableId="2130271463">
    <w:abstractNumId w:val="23"/>
  </w:num>
  <w:num w:numId="15" w16cid:durableId="755635374">
    <w:abstractNumId w:val="21"/>
  </w:num>
  <w:num w:numId="16" w16cid:durableId="913319814">
    <w:abstractNumId w:val="30"/>
  </w:num>
  <w:num w:numId="17" w16cid:durableId="2144229156">
    <w:abstractNumId w:val="7"/>
  </w:num>
  <w:num w:numId="18" w16cid:durableId="1163473442">
    <w:abstractNumId w:val="0"/>
  </w:num>
  <w:num w:numId="19" w16cid:durableId="1483041185">
    <w:abstractNumId w:val="8"/>
  </w:num>
  <w:num w:numId="20" w16cid:durableId="1896159790">
    <w:abstractNumId w:val="10"/>
  </w:num>
  <w:num w:numId="21" w16cid:durableId="743065516">
    <w:abstractNumId w:val="9"/>
  </w:num>
  <w:num w:numId="22" w16cid:durableId="1173106221">
    <w:abstractNumId w:val="6"/>
  </w:num>
  <w:num w:numId="23" w16cid:durableId="2115906084">
    <w:abstractNumId w:val="4"/>
  </w:num>
  <w:num w:numId="24" w16cid:durableId="2110150334">
    <w:abstractNumId w:val="32"/>
  </w:num>
  <w:num w:numId="25" w16cid:durableId="754517059">
    <w:abstractNumId w:val="11"/>
  </w:num>
  <w:num w:numId="26" w16cid:durableId="359017400">
    <w:abstractNumId w:val="5"/>
  </w:num>
  <w:num w:numId="27" w16cid:durableId="1523279652">
    <w:abstractNumId w:val="14"/>
  </w:num>
  <w:num w:numId="28" w16cid:durableId="1616399905">
    <w:abstractNumId w:val="34"/>
  </w:num>
  <w:num w:numId="29" w16cid:durableId="3897188">
    <w:abstractNumId w:val="28"/>
  </w:num>
  <w:num w:numId="30" w16cid:durableId="134221196">
    <w:abstractNumId w:val="15"/>
  </w:num>
  <w:num w:numId="31" w16cid:durableId="1589801436">
    <w:abstractNumId w:val="13"/>
  </w:num>
  <w:num w:numId="32" w16cid:durableId="644892357">
    <w:abstractNumId w:val="1"/>
  </w:num>
  <w:num w:numId="33" w16cid:durableId="517741870">
    <w:abstractNumId w:val="26"/>
  </w:num>
  <w:num w:numId="34" w16cid:durableId="1287128010">
    <w:abstractNumId w:val="12"/>
  </w:num>
  <w:num w:numId="35" w16cid:durableId="146578130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6AB"/>
    <w:rsid w:val="000062CE"/>
    <w:rsid w:val="00051FD1"/>
    <w:rsid w:val="00060651"/>
    <w:rsid w:val="0007184F"/>
    <w:rsid w:val="00071CEC"/>
    <w:rsid w:val="00072D0E"/>
    <w:rsid w:val="0008012B"/>
    <w:rsid w:val="00084878"/>
    <w:rsid w:val="000B0DE2"/>
    <w:rsid w:val="000B18FA"/>
    <w:rsid w:val="000B3F20"/>
    <w:rsid w:val="000E6556"/>
    <w:rsid w:val="000F0EF2"/>
    <w:rsid w:val="00104AD7"/>
    <w:rsid w:val="0010724D"/>
    <w:rsid w:val="00122A87"/>
    <w:rsid w:val="00126618"/>
    <w:rsid w:val="00142BA1"/>
    <w:rsid w:val="00144283"/>
    <w:rsid w:val="00164768"/>
    <w:rsid w:val="001812A0"/>
    <w:rsid w:val="001836F8"/>
    <w:rsid w:val="001A292C"/>
    <w:rsid w:val="001A656E"/>
    <w:rsid w:val="001B45D4"/>
    <w:rsid w:val="001C2C1A"/>
    <w:rsid w:val="001C5A1A"/>
    <w:rsid w:val="001C5F3D"/>
    <w:rsid w:val="001D48CA"/>
    <w:rsid w:val="002032AF"/>
    <w:rsid w:val="002176C0"/>
    <w:rsid w:val="00221F20"/>
    <w:rsid w:val="002368AA"/>
    <w:rsid w:val="00240C55"/>
    <w:rsid w:val="0024463E"/>
    <w:rsid w:val="00246FBB"/>
    <w:rsid w:val="00286936"/>
    <w:rsid w:val="00292F0C"/>
    <w:rsid w:val="00295A7A"/>
    <w:rsid w:val="002B21E1"/>
    <w:rsid w:val="002B451C"/>
    <w:rsid w:val="002C024A"/>
    <w:rsid w:val="002C2024"/>
    <w:rsid w:val="002C3C39"/>
    <w:rsid w:val="002D0318"/>
    <w:rsid w:val="002E6FFA"/>
    <w:rsid w:val="002F1C7F"/>
    <w:rsid w:val="00306C7B"/>
    <w:rsid w:val="0031207B"/>
    <w:rsid w:val="00330B55"/>
    <w:rsid w:val="00336102"/>
    <w:rsid w:val="003376BA"/>
    <w:rsid w:val="00341F98"/>
    <w:rsid w:val="00346193"/>
    <w:rsid w:val="00346DD3"/>
    <w:rsid w:val="00354FEA"/>
    <w:rsid w:val="00355B48"/>
    <w:rsid w:val="00364813"/>
    <w:rsid w:val="00373D9F"/>
    <w:rsid w:val="003829F7"/>
    <w:rsid w:val="003847AC"/>
    <w:rsid w:val="003848D4"/>
    <w:rsid w:val="0039372D"/>
    <w:rsid w:val="003B641C"/>
    <w:rsid w:val="003C24FB"/>
    <w:rsid w:val="003E25F8"/>
    <w:rsid w:val="003E3388"/>
    <w:rsid w:val="003E4A79"/>
    <w:rsid w:val="00400CF3"/>
    <w:rsid w:val="00402869"/>
    <w:rsid w:val="00411E3C"/>
    <w:rsid w:val="00416D37"/>
    <w:rsid w:val="00444298"/>
    <w:rsid w:val="00450043"/>
    <w:rsid w:val="004534FF"/>
    <w:rsid w:val="00466666"/>
    <w:rsid w:val="004717CC"/>
    <w:rsid w:val="004723E1"/>
    <w:rsid w:val="00475E92"/>
    <w:rsid w:val="00496904"/>
    <w:rsid w:val="004A5CD3"/>
    <w:rsid w:val="004B0746"/>
    <w:rsid w:val="004D052E"/>
    <w:rsid w:val="004D62F0"/>
    <w:rsid w:val="004E1D6E"/>
    <w:rsid w:val="004E53D3"/>
    <w:rsid w:val="004E5653"/>
    <w:rsid w:val="00503A5C"/>
    <w:rsid w:val="00511CA8"/>
    <w:rsid w:val="00520B62"/>
    <w:rsid w:val="00522307"/>
    <w:rsid w:val="00527D89"/>
    <w:rsid w:val="00535080"/>
    <w:rsid w:val="00536D42"/>
    <w:rsid w:val="00565CF3"/>
    <w:rsid w:val="005814B7"/>
    <w:rsid w:val="00593F2A"/>
    <w:rsid w:val="005946AB"/>
    <w:rsid w:val="00594EF1"/>
    <w:rsid w:val="005A05E4"/>
    <w:rsid w:val="005A5B22"/>
    <w:rsid w:val="005D5D7F"/>
    <w:rsid w:val="005D68F4"/>
    <w:rsid w:val="005F70C8"/>
    <w:rsid w:val="00611215"/>
    <w:rsid w:val="00620490"/>
    <w:rsid w:val="006377ED"/>
    <w:rsid w:val="00655066"/>
    <w:rsid w:val="00680CF0"/>
    <w:rsid w:val="00685144"/>
    <w:rsid w:val="00685270"/>
    <w:rsid w:val="0068573D"/>
    <w:rsid w:val="006A27D1"/>
    <w:rsid w:val="006F537F"/>
    <w:rsid w:val="00703887"/>
    <w:rsid w:val="00710E6F"/>
    <w:rsid w:val="00736AFD"/>
    <w:rsid w:val="00742A11"/>
    <w:rsid w:val="00744BFA"/>
    <w:rsid w:val="00746FA0"/>
    <w:rsid w:val="00757D41"/>
    <w:rsid w:val="00780FD1"/>
    <w:rsid w:val="00781B41"/>
    <w:rsid w:val="007915DC"/>
    <w:rsid w:val="007A751E"/>
    <w:rsid w:val="007B463E"/>
    <w:rsid w:val="007B7F27"/>
    <w:rsid w:val="007B7F92"/>
    <w:rsid w:val="007C0000"/>
    <w:rsid w:val="007D08D3"/>
    <w:rsid w:val="007D5218"/>
    <w:rsid w:val="007E1871"/>
    <w:rsid w:val="007E6E5B"/>
    <w:rsid w:val="007F0CEC"/>
    <w:rsid w:val="00863D2F"/>
    <w:rsid w:val="00866D58"/>
    <w:rsid w:val="00867D5B"/>
    <w:rsid w:val="008712E8"/>
    <w:rsid w:val="008930F4"/>
    <w:rsid w:val="008A61F3"/>
    <w:rsid w:val="008A657B"/>
    <w:rsid w:val="008B450C"/>
    <w:rsid w:val="008C478D"/>
    <w:rsid w:val="008D7BE0"/>
    <w:rsid w:val="008F6394"/>
    <w:rsid w:val="008F6EEC"/>
    <w:rsid w:val="008F7C89"/>
    <w:rsid w:val="009117D9"/>
    <w:rsid w:val="00914912"/>
    <w:rsid w:val="00916AE4"/>
    <w:rsid w:val="009213D9"/>
    <w:rsid w:val="009274B2"/>
    <w:rsid w:val="009472E4"/>
    <w:rsid w:val="00950315"/>
    <w:rsid w:val="00963E12"/>
    <w:rsid w:val="009801CF"/>
    <w:rsid w:val="00987769"/>
    <w:rsid w:val="009C00BB"/>
    <w:rsid w:val="009D45F1"/>
    <w:rsid w:val="009E3CD8"/>
    <w:rsid w:val="00A00718"/>
    <w:rsid w:val="00A2299A"/>
    <w:rsid w:val="00A34498"/>
    <w:rsid w:val="00A554D5"/>
    <w:rsid w:val="00A57FB6"/>
    <w:rsid w:val="00A64CB4"/>
    <w:rsid w:val="00A70678"/>
    <w:rsid w:val="00A95176"/>
    <w:rsid w:val="00AA6655"/>
    <w:rsid w:val="00AA7D02"/>
    <w:rsid w:val="00AB631D"/>
    <w:rsid w:val="00AC16C2"/>
    <w:rsid w:val="00AD2F9D"/>
    <w:rsid w:val="00AE527C"/>
    <w:rsid w:val="00B01202"/>
    <w:rsid w:val="00B030FA"/>
    <w:rsid w:val="00B1069D"/>
    <w:rsid w:val="00B17C1F"/>
    <w:rsid w:val="00B229BB"/>
    <w:rsid w:val="00B308C7"/>
    <w:rsid w:val="00B342BC"/>
    <w:rsid w:val="00B433F9"/>
    <w:rsid w:val="00B61D5F"/>
    <w:rsid w:val="00B620B6"/>
    <w:rsid w:val="00B6212C"/>
    <w:rsid w:val="00B707E3"/>
    <w:rsid w:val="00B91B0C"/>
    <w:rsid w:val="00BB3397"/>
    <w:rsid w:val="00BB542B"/>
    <w:rsid w:val="00BC02AF"/>
    <w:rsid w:val="00BD670A"/>
    <w:rsid w:val="00BE2FD0"/>
    <w:rsid w:val="00BF733F"/>
    <w:rsid w:val="00C05C1E"/>
    <w:rsid w:val="00C167D9"/>
    <w:rsid w:val="00C20989"/>
    <w:rsid w:val="00C22AEB"/>
    <w:rsid w:val="00C3341D"/>
    <w:rsid w:val="00C37305"/>
    <w:rsid w:val="00C61C05"/>
    <w:rsid w:val="00C75A0A"/>
    <w:rsid w:val="00C95F52"/>
    <w:rsid w:val="00C9696A"/>
    <w:rsid w:val="00CB5C18"/>
    <w:rsid w:val="00CC6FB9"/>
    <w:rsid w:val="00CD3136"/>
    <w:rsid w:val="00CD327D"/>
    <w:rsid w:val="00CE448F"/>
    <w:rsid w:val="00CF0891"/>
    <w:rsid w:val="00D03730"/>
    <w:rsid w:val="00D151C7"/>
    <w:rsid w:val="00D501F9"/>
    <w:rsid w:val="00D54B2D"/>
    <w:rsid w:val="00D772B8"/>
    <w:rsid w:val="00D77A14"/>
    <w:rsid w:val="00D83209"/>
    <w:rsid w:val="00DA267E"/>
    <w:rsid w:val="00DA75A2"/>
    <w:rsid w:val="00DB2057"/>
    <w:rsid w:val="00DD3446"/>
    <w:rsid w:val="00DD4620"/>
    <w:rsid w:val="00DE5799"/>
    <w:rsid w:val="00DE674F"/>
    <w:rsid w:val="00DF03A8"/>
    <w:rsid w:val="00DF5A10"/>
    <w:rsid w:val="00DF7718"/>
    <w:rsid w:val="00E01E88"/>
    <w:rsid w:val="00E100C4"/>
    <w:rsid w:val="00E1360E"/>
    <w:rsid w:val="00E2204E"/>
    <w:rsid w:val="00E22368"/>
    <w:rsid w:val="00E24A01"/>
    <w:rsid w:val="00E27E5B"/>
    <w:rsid w:val="00E8411E"/>
    <w:rsid w:val="00E87FE7"/>
    <w:rsid w:val="00E95A0A"/>
    <w:rsid w:val="00EA4518"/>
    <w:rsid w:val="00EA6290"/>
    <w:rsid w:val="00ED1CC3"/>
    <w:rsid w:val="00EF4C93"/>
    <w:rsid w:val="00F116DD"/>
    <w:rsid w:val="00F53E7D"/>
    <w:rsid w:val="00F62E30"/>
    <w:rsid w:val="00F7611C"/>
    <w:rsid w:val="00F769C6"/>
    <w:rsid w:val="00F8248A"/>
    <w:rsid w:val="00F847FE"/>
    <w:rsid w:val="00FA5F9E"/>
    <w:rsid w:val="00FB0911"/>
    <w:rsid w:val="00FB355B"/>
    <w:rsid w:val="00FB7122"/>
    <w:rsid w:val="00FC1507"/>
    <w:rsid w:val="00FD1319"/>
    <w:rsid w:val="00FD1D6C"/>
    <w:rsid w:val="00FD7AB1"/>
    <w:rsid w:val="00FE5C02"/>
    <w:rsid w:val="00FF2382"/>
    <w:rsid w:val="00FF5A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22211"/>
  <w15:chartTrackingRefBased/>
  <w15:docId w15:val="{2B94BA9F-8EDD-4188-A9E3-981CEDE8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qFormat/>
    <w:rsid w:val="00AA7D02"/>
    <w:pPr>
      <w:keepNext/>
      <w:spacing w:after="0" w:line="240" w:lineRule="auto"/>
      <w:jc w:val="center"/>
      <w:outlineLvl w:val="1"/>
    </w:pPr>
    <w:rPr>
      <w:rFonts w:ascii="BookmanTurk" w:eastAsia="Times" w:hAnsi="BookmanTurk" w:cs="Times New Roman"/>
      <w:b/>
      <w:sz w:val="1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94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21F2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1F20"/>
  </w:style>
  <w:style w:type="paragraph" w:styleId="AltBilgi">
    <w:name w:val="footer"/>
    <w:basedOn w:val="Normal"/>
    <w:link w:val="AltBilgiChar"/>
    <w:uiPriority w:val="99"/>
    <w:unhideWhenUsed/>
    <w:rsid w:val="00221F2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1F20"/>
  </w:style>
  <w:style w:type="paragraph" w:styleId="BalonMetni">
    <w:name w:val="Balloon Text"/>
    <w:basedOn w:val="Normal"/>
    <w:link w:val="BalonMetniChar"/>
    <w:uiPriority w:val="99"/>
    <w:semiHidden/>
    <w:unhideWhenUsed/>
    <w:rsid w:val="001D48C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48CA"/>
    <w:rPr>
      <w:rFonts w:ascii="Segoe UI" w:hAnsi="Segoe UI" w:cs="Segoe UI"/>
      <w:sz w:val="18"/>
      <w:szCs w:val="18"/>
    </w:rPr>
  </w:style>
  <w:style w:type="paragraph" w:styleId="ListeParagraf">
    <w:name w:val="List Paragraph"/>
    <w:basedOn w:val="Normal"/>
    <w:uiPriority w:val="34"/>
    <w:qFormat/>
    <w:rsid w:val="00DE674F"/>
    <w:pPr>
      <w:spacing w:after="200" w:line="276" w:lineRule="auto"/>
      <w:ind w:left="720"/>
      <w:contextualSpacing/>
    </w:pPr>
    <w:rPr>
      <w:rFonts w:ascii="Times New Roman" w:eastAsia="Calibri" w:hAnsi="Times New Roman" w:cs="Times New Roman"/>
      <w:sz w:val="24"/>
      <w:szCs w:val="24"/>
    </w:rPr>
  </w:style>
  <w:style w:type="paragraph" w:styleId="NormalWeb">
    <w:name w:val="Normal (Web)"/>
    <w:basedOn w:val="Normal"/>
    <w:uiPriority w:val="99"/>
    <w:unhideWhenUsed/>
    <w:rsid w:val="00B030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9472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rsid w:val="00AA7D02"/>
    <w:rPr>
      <w:rFonts w:ascii="BookmanTurk" w:eastAsia="Times" w:hAnsi="BookmanTurk" w:cs="Times New Roman"/>
      <w:b/>
      <w:sz w:val="14"/>
      <w:szCs w:val="20"/>
      <w:lang w:eastAsia="tr-TR"/>
    </w:rPr>
  </w:style>
  <w:style w:type="paragraph" w:styleId="AralkYok">
    <w:name w:val="No Spacing"/>
    <w:link w:val="AralkYokChar"/>
    <w:uiPriority w:val="1"/>
    <w:qFormat/>
    <w:rsid w:val="00AE527C"/>
    <w:pPr>
      <w:spacing w:after="0" w:line="240" w:lineRule="auto"/>
    </w:pPr>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rsid w:val="00444298"/>
    <w:rPr>
      <w:rFonts w:ascii="Times New Roman" w:eastAsia="Times New Roman" w:hAnsi="Times New Roman" w:cs="Times New Roman"/>
      <w:sz w:val="24"/>
      <w:szCs w:val="24"/>
      <w:lang w:eastAsia="tr-TR"/>
    </w:rPr>
  </w:style>
  <w:style w:type="paragraph" w:customStyle="1" w:styleId="a">
    <w:basedOn w:val="Normal"/>
    <w:next w:val="AltBilgi"/>
    <w:link w:val="AltbilgiChar0"/>
    <w:uiPriority w:val="99"/>
    <w:rsid w:val="004534FF"/>
    <w:pPr>
      <w:tabs>
        <w:tab w:val="center" w:pos="4153"/>
        <w:tab w:val="right" w:pos="8306"/>
      </w:tabs>
      <w:spacing w:after="0" w:line="240" w:lineRule="auto"/>
    </w:pPr>
    <w:rPr>
      <w:sz w:val="24"/>
    </w:rPr>
  </w:style>
  <w:style w:type="character" w:customStyle="1" w:styleId="AltbilgiChar0">
    <w:name w:val="Altbilgi Char"/>
    <w:link w:val="a"/>
    <w:uiPriority w:val="99"/>
    <w:rsid w:val="004534FF"/>
    <w:rPr>
      <w:sz w:val="24"/>
    </w:rPr>
  </w:style>
  <w:style w:type="table" w:customStyle="1" w:styleId="TabloKlavuzu1">
    <w:name w:val="Tablo Kılavuzu1"/>
    <w:basedOn w:val="NormalTablo"/>
    <w:next w:val="TabloKlavuzu"/>
    <w:uiPriority w:val="59"/>
    <w:rsid w:val="003361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bilgiChar0">
    <w:name w:val="Üstbilgi Char"/>
    <w:link w:val="a0"/>
    <w:uiPriority w:val="99"/>
    <w:rsid w:val="00B01202"/>
    <w:rPr>
      <w:rFonts w:ascii="Times" w:eastAsia="Times" w:hAnsi="Times" w:cs="Times New Roman"/>
      <w:sz w:val="24"/>
      <w:szCs w:val="20"/>
      <w:lang w:val="x-none" w:eastAsia="x-none"/>
    </w:rPr>
  </w:style>
  <w:style w:type="paragraph" w:customStyle="1" w:styleId="a0">
    <w:basedOn w:val="Normal"/>
    <w:next w:val="stBilgi"/>
    <w:link w:val="stbilgiChar0"/>
    <w:uiPriority w:val="99"/>
    <w:rsid w:val="00B01202"/>
    <w:pPr>
      <w:tabs>
        <w:tab w:val="center" w:pos="4153"/>
        <w:tab w:val="right" w:pos="8306"/>
      </w:tabs>
      <w:spacing w:after="0" w:line="240" w:lineRule="auto"/>
    </w:pPr>
    <w:rPr>
      <w:rFonts w:ascii="Times" w:eastAsia="Times" w:hAnsi="Times" w:cs="Times New Roman"/>
      <w:sz w:val="24"/>
      <w:szCs w:val="20"/>
      <w:lang w:val="x-none" w:eastAsia="x-none"/>
    </w:rPr>
  </w:style>
  <w:style w:type="character" w:styleId="SayfaNumaras">
    <w:name w:val="page number"/>
    <w:basedOn w:val="VarsaylanParagrafYazTipi"/>
    <w:rsid w:val="00536D42"/>
  </w:style>
  <w:style w:type="paragraph" w:customStyle="1" w:styleId="a1">
    <w:basedOn w:val="Normal"/>
    <w:next w:val="stBilgi"/>
    <w:rsid w:val="00950315"/>
    <w:pPr>
      <w:tabs>
        <w:tab w:val="center" w:pos="4153"/>
        <w:tab w:val="right" w:pos="8306"/>
      </w:tabs>
      <w:spacing w:after="0" w:line="240" w:lineRule="auto"/>
    </w:pPr>
    <w:rPr>
      <w:rFonts w:ascii="Times" w:eastAsia="Times" w:hAnsi="Times"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9296">
      <w:bodyDiv w:val="1"/>
      <w:marLeft w:val="0"/>
      <w:marRight w:val="0"/>
      <w:marTop w:val="0"/>
      <w:marBottom w:val="0"/>
      <w:divBdr>
        <w:top w:val="none" w:sz="0" w:space="0" w:color="auto"/>
        <w:left w:val="none" w:sz="0" w:space="0" w:color="auto"/>
        <w:bottom w:val="none" w:sz="0" w:space="0" w:color="auto"/>
        <w:right w:val="none" w:sz="0" w:space="0" w:color="auto"/>
      </w:divBdr>
    </w:div>
    <w:div w:id="504709777">
      <w:bodyDiv w:val="1"/>
      <w:marLeft w:val="0"/>
      <w:marRight w:val="0"/>
      <w:marTop w:val="0"/>
      <w:marBottom w:val="0"/>
      <w:divBdr>
        <w:top w:val="none" w:sz="0" w:space="0" w:color="auto"/>
        <w:left w:val="none" w:sz="0" w:space="0" w:color="auto"/>
        <w:bottom w:val="none" w:sz="0" w:space="0" w:color="auto"/>
        <w:right w:val="none" w:sz="0" w:space="0" w:color="auto"/>
      </w:divBdr>
    </w:div>
    <w:div w:id="1112702223">
      <w:bodyDiv w:val="1"/>
      <w:marLeft w:val="0"/>
      <w:marRight w:val="0"/>
      <w:marTop w:val="0"/>
      <w:marBottom w:val="0"/>
      <w:divBdr>
        <w:top w:val="none" w:sz="0" w:space="0" w:color="auto"/>
        <w:left w:val="none" w:sz="0" w:space="0" w:color="auto"/>
        <w:bottom w:val="none" w:sz="0" w:space="0" w:color="auto"/>
        <w:right w:val="none" w:sz="0" w:space="0" w:color="auto"/>
      </w:divBdr>
    </w:div>
    <w:div w:id="1280335259">
      <w:bodyDiv w:val="1"/>
      <w:marLeft w:val="0"/>
      <w:marRight w:val="0"/>
      <w:marTop w:val="0"/>
      <w:marBottom w:val="0"/>
      <w:divBdr>
        <w:top w:val="none" w:sz="0" w:space="0" w:color="auto"/>
        <w:left w:val="none" w:sz="0" w:space="0" w:color="auto"/>
        <w:bottom w:val="none" w:sz="0" w:space="0" w:color="auto"/>
        <w:right w:val="none" w:sz="0" w:space="0" w:color="auto"/>
      </w:divBdr>
    </w:div>
    <w:div w:id="1420246817">
      <w:bodyDiv w:val="1"/>
      <w:marLeft w:val="0"/>
      <w:marRight w:val="0"/>
      <w:marTop w:val="0"/>
      <w:marBottom w:val="0"/>
      <w:divBdr>
        <w:top w:val="none" w:sz="0" w:space="0" w:color="auto"/>
        <w:left w:val="none" w:sz="0" w:space="0" w:color="auto"/>
        <w:bottom w:val="none" w:sz="0" w:space="0" w:color="auto"/>
        <w:right w:val="none" w:sz="0" w:space="0" w:color="auto"/>
      </w:divBdr>
    </w:div>
    <w:div w:id="1635326565">
      <w:bodyDiv w:val="1"/>
      <w:marLeft w:val="0"/>
      <w:marRight w:val="0"/>
      <w:marTop w:val="0"/>
      <w:marBottom w:val="0"/>
      <w:divBdr>
        <w:top w:val="none" w:sz="0" w:space="0" w:color="auto"/>
        <w:left w:val="none" w:sz="0" w:space="0" w:color="auto"/>
        <w:bottom w:val="none" w:sz="0" w:space="0" w:color="auto"/>
        <w:right w:val="none" w:sz="0" w:space="0" w:color="auto"/>
      </w:divBdr>
    </w:div>
    <w:div w:id="1799179950">
      <w:bodyDiv w:val="1"/>
      <w:marLeft w:val="0"/>
      <w:marRight w:val="0"/>
      <w:marTop w:val="0"/>
      <w:marBottom w:val="0"/>
      <w:divBdr>
        <w:top w:val="none" w:sz="0" w:space="0" w:color="auto"/>
        <w:left w:val="none" w:sz="0" w:space="0" w:color="auto"/>
        <w:bottom w:val="none" w:sz="0" w:space="0" w:color="auto"/>
        <w:right w:val="none" w:sz="0" w:space="0" w:color="auto"/>
      </w:divBdr>
    </w:div>
    <w:div w:id="1817339440">
      <w:bodyDiv w:val="1"/>
      <w:marLeft w:val="0"/>
      <w:marRight w:val="0"/>
      <w:marTop w:val="0"/>
      <w:marBottom w:val="0"/>
      <w:divBdr>
        <w:top w:val="none" w:sz="0" w:space="0" w:color="auto"/>
        <w:left w:val="none" w:sz="0" w:space="0" w:color="auto"/>
        <w:bottom w:val="none" w:sz="0" w:space="0" w:color="auto"/>
        <w:right w:val="none" w:sz="0" w:space="0" w:color="auto"/>
      </w:divBdr>
    </w:div>
    <w:div w:id="1845121067">
      <w:bodyDiv w:val="1"/>
      <w:marLeft w:val="0"/>
      <w:marRight w:val="0"/>
      <w:marTop w:val="0"/>
      <w:marBottom w:val="0"/>
      <w:divBdr>
        <w:top w:val="none" w:sz="0" w:space="0" w:color="auto"/>
        <w:left w:val="none" w:sz="0" w:space="0" w:color="auto"/>
        <w:bottom w:val="none" w:sz="0" w:space="0" w:color="auto"/>
        <w:right w:val="none" w:sz="0" w:space="0" w:color="auto"/>
      </w:divBdr>
    </w:div>
    <w:div w:id="1994680691">
      <w:bodyDiv w:val="1"/>
      <w:marLeft w:val="0"/>
      <w:marRight w:val="0"/>
      <w:marTop w:val="0"/>
      <w:marBottom w:val="0"/>
      <w:divBdr>
        <w:top w:val="none" w:sz="0" w:space="0" w:color="auto"/>
        <w:left w:val="none" w:sz="0" w:space="0" w:color="auto"/>
        <w:bottom w:val="none" w:sz="0" w:space="0" w:color="auto"/>
        <w:right w:val="none" w:sz="0" w:space="0" w:color="auto"/>
      </w:divBdr>
    </w:div>
    <w:div w:id="213077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1852A-1D36-492E-B3AB-AD1443C9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4</Pages>
  <Words>1084</Words>
  <Characters>6185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SERAP</cp:lastModifiedBy>
  <cp:revision>152</cp:revision>
  <cp:lastPrinted>2022-06-05T07:46:00Z</cp:lastPrinted>
  <dcterms:created xsi:type="dcterms:W3CDTF">2018-04-18T12:47:00Z</dcterms:created>
  <dcterms:modified xsi:type="dcterms:W3CDTF">2022-06-05T07:46:00Z</dcterms:modified>
</cp:coreProperties>
</file>