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A387" w14:textId="77777777" w:rsidR="0056290F" w:rsidRPr="00E53FE0" w:rsidRDefault="0056290F" w:rsidP="00E53FE0">
      <w:pPr>
        <w:jc w:val="both"/>
      </w:pPr>
    </w:p>
    <w:p w14:paraId="34574C55" w14:textId="77777777" w:rsidR="000505D9" w:rsidRPr="00E53FE0" w:rsidRDefault="000505D9" w:rsidP="001C2531">
      <w:pPr>
        <w:spacing w:line="276" w:lineRule="auto"/>
        <w:ind w:left="142" w:right="141"/>
        <w:jc w:val="both"/>
      </w:pPr>
      <w:r w:rsidRPr="00E53FE0">
        <w:rPr>
          <w:b/>
        </w:rPr>
        <w:t xml:space="preserve">1. AMAÇ: </w:t>
      </w:r>
      <w:r w:rsidRPr="00E53FE0">
        <w:t xml:space="preserve">Çalışanları KYS politika ve uygulamaları hakkında bilgilendirmek ve bilinçlendirmek, bu amaçla gerekli eğitimleri bir plan çerçevesinde sürdürmek ve kaydetmek, KYS uygulamalarını etkileyebilecek konularda yetkinliklerini sağlamak, farkındalıklarını artırmak amacı ile standart bir yöntem oluşturmaktır. </w:t>
      </w:r>
    </w:p>
    <w:p w14:paraId="14182E00" w14:textId="77777777" w:rsidR="000505D9" w:rsidRPr="00E53FE0" w:rsidRDefault="000505D9" w:rsidP="001C2531">
      <w:pPr>
        <w:spacing w:line="276" w:lineRule="auto"/>
        <w:ind w:left="142" w:right="141"/>
        <w:jc w:val="both"/>
      </w:pPr>
      <w:r w:rsidRPr="00E53FE0">
        <w:rPr>
          <w:b/>
        </w:rPr>
        <w:t xml:space="preserve">2. </w:t>
      </w:r>
      <w:proofErr w:type="gramStart"/>
      <w:r w:rsidRPr="00E53FE0">
        <w:rPr>
          <w:b/>
        </w:rPr>
        <w:t>KAPSAM:</w:t>
      </w:r>
      <w:r w:rsidRPr="00E53FE0">
        <w:t>Görevlere</w:t>
      </w:r>
      <w:proofErr w:type="gramEnd"/>
      <w:r w:rsidRPr="00E53FE0">
        <w:t xml:space="preserve">(Kurum faaliyetleri -KYS İle İlgili )  ilişkin yeterliliklerin tespiti, eğitim ihtiyacının belirlenmesi, eğitim planının hazırlanması, eğitimin duyurulması, eğitimin hazırlığı, eğitimin verilmesi, eğitim etkinliğinin değerlendirilmesi, farkındalık çalışması ve kayıtların tutulmasını kapsar </w:t>
      </w:r>
    </w:p>
    <w:p w14:paraId="7EA976A9" w14:textId="77777777" w:rsidR="000505D9" w:rsidRPr="00E53FE0" w:rsidRDefault="000505D9" w:rsidP="001C2531">
      <w:pPr>
        <w:spacing w:line="276" w:lineRule="auto"/>
        <w:ind w:right="141"/>
        <w:jc w:val="both"/>
      </w:pPr>
      <w:r w:rsidRPr="00E53FE0">
        <w:rPr>
          <w:b/>
        </w:rPr>
        <w:t xml:space="preserve">3. TANIMLAR: </w:t>
      </w:r>
      <w:r w:rsidRPr="00E53FE0">
        <w:t>TS ISO 9000 standardında yer alan tanımlar</w:t>
      </w:r>
    </w:p>
    <w:p w14:paraId="463A283B" w14:textId="77777777" w:rsidR="000505D9" w:rsidRPr="00E53FE0" w:rsidRDefault="000505D9" w:rsidP="001C2531">
      <w:pPr>
        <w:pStyle w:val="Liste3"/>
        <w:spacing w:after="160" w:line="276" w:lineRule="auto"/>
        <w:ind w:left="142" w:right="141" w:firstLine="0"/>
        <w:jc w:val="both"/>
        <w:rPr>
          <w:sz w:val="24"/>
          <w:szCs w:val="24"/>
        </w:rPr>
      </w:pPr>
      <w:r w:rsidRPr="00E53FE0">
        <w:rPr>
          <w:b/>
          <w:sz w:val="24"/>
          <w:szCs w:val="24"/>
        </w:rPr>
        <w:t xml:space="preserve">4. SORUMLULAR: </w:t>
      </w:r>
      <w:r w:rsidRPr="00E53FE0">
        <w:rPr>
          <w:sz w:val="24"/>
          <w:szCs w:val="24"/>
        </w:rPr>
        <w:t>Okul Müdürü, Yönetim Temsilcisi, Üst Yönetim ve tüm çalışanlar</w:t>
      </w:r>
    </w:p>
    <w:p w14:paraId="40263C92" w14:textId="77777777" w:rsidR="000505D9" w:rsidRPr="00E53FE0" w:rsidRDefault="000505D9" w:rsidP="001C2531">
      <w:pPr>
        <w:pStyle w:val="Liste3"/>
        <w:spacing w:after="160" w:line="276" w:lineRule="auto"/>
        <w:ind w:left="0" w:right="141" w:firstLine="0"/>
        <w:jc w:val="both"/>
        <w:rPr>
          <w:b/>
          <w:sz w:val="24"/>
          <w:szCs w:val="24"/>
        </w:rPr>
      </w:pPr>
      <w:r w:rsidRPr="00E53FE0">
        <w:rPr>
          <w:b/>
          <w:sz w:val="24"/>
          <w:szCs w:val="24"/>
        </w:rPr>
        <w:t>5.PROSEDÜR AKIŞI</w:t>
      </w:r>
    </w:p>
    <w:p w14:paraId="15EE7E6A" w14:textId="77777777" w:rsidR="000505D9" w:rsidRPr="00E53FE0" w:rsidRDefault="000505D9" w:rsidP="001C2531">
      <w:pPr>
        <w:spacing w:line="276" w:lineRule="auto"/>
        <w:ind w:left="142" w:right="141"/>
        <w:jc w:val="both"/>
        <w:rPr>
          <w:b/>
        </w:rPr>
      </w:pPr>
      <w:r w:rsidRPr="00E53FE0">
        <w:rPr>
          <w:b/>
        </w:rPr>
        <w:t xml:space="preserve">5.1 Görevlere(Kurum faaliyetleri -KYS ve Kalite İle İlgili )  İlişkin Yeterliliklerin Tespiti </w:t>
      </w:r>
    </w:p>
    <w:p w14:paraId="79746605" w14:textId="77777777" w:rsidR="000505D9" w:rsidRPr="00E53FE0" w:rsidRDefault="000505D9" w:rsidP="00E53FE0">
      <w:pPr>
        <w:spacing w:line="276" w:lineRule="auto"/>
        <w:ind w:left="142" w:right="141" w:firstLine="425"/>
        <w:jc w:val="both"/>
      </w:pPr>
      <w:r w:rsidRPr="00E53FE0">
        <w:t xml:space="preserve">Üst Yönetim Ekibi tarafından yapılan toplantı ile KYS faaliyetlerini etkileyebilecek bütün kadrolar için gerekli nitelikler belirlenir ve Yönetim Temsilcisi tarafından hazırlanan Görev, Yetki ve Sorumluklar ile kayıt altına alınır. </w:t>
      </w:r>
    </w:p>
    <w:p w14:paraId="017AD2E5" w14:textId="77777777" w:rsidR="000505D9" w:rsidRPr="00E53FE0" w:rsidRDefault="000505D9" w:rsidP="00E53FE0">
      <w:pPr>
        <w:spacing w:line="276" w:lineRule="auto"/>
        <w:ind w:left="142" w:right="141" w:firstLine="425"/>
        <w:jc w:val="both"/>
      </w:pPr>
      <w:r w:rsidRPr="00E53FE0">
        <w:t xml:space="preserve">Yönetim Temsilcisi tarafından mevzuat ve standartların gerekliliklerine göre, KYS etkileyebilecek bütün kadrolar için uygun eğitim, öğretim ve tecrübelerine ilişkin veriler </w:t>
      </w:r>
      <w:r w:rsidRPr="00E53FE0">
        <w:rPr>
          <w:b/>
        </w:rPr>
        <w:t>Personel Yetkinlik Listesi</w:t>
      </w:r>
      <w:r w:rsidR="00B67946">
        <w:rPr>
          <w:b/>
        </w:rPr>
        <w:t>nde</w:t>
      </w:r>
      <w:r w:rsidRPr="00E53FE0">
        <w:t xml:space="preserve"> tanımlanmıştır. Kurumda yeni bir görev oluştuğunda veya mevcut görevin uygulama içeriğinde bir değişiklik olduğunda, tehlike tanımları ve risk değerlendirmelerinde olabilecek değişikliklerden sonra o görev için yetkinlik gerekleri gözden geçirilir. Gerekli ise güncellenir.  </w:t>
      </w:r>
    </w:p>
    <w:p w14:paraId="5FF93F15" w14:textId="77777777" w:rsidR="000505D9" w:rsidRPr="00E53FE0" w:rsidRDefault="000505D9" w:rsidP="001C2531">
      <w:pPr>
        <w:spacing w:line="276" w:lineRule="auto"/>
        <w:ind w:right="141"/>
        <w:jc w:val="both"/>
        <w:rPr>
          <w:b/>
        </w:rPr>
      </w:pPr>
      <w:r w:rsidRPr="00E53FE0">
        <w:rPr>
          <w:b/>
        </w:rPr>
        <w:t>5.2. Eğitim İhtiyacının Belirlenmesi</w:t>
      </w:r>
    </w:p>
    <w:p w14:paraId="77F5E2B1" w14:textId="6BF69EB1" w:rsidR="000505D9" w:rsidRPr="00E53FE0" w:rsidRDefault="00E53FE0" w:rsidP="00E53FE0">
      <w:pPr>
        <w:spacing w:line="276" w:lineRule="auto"/>
        <w:ind w:left="142" w:right="141" w:firstLine="567"/>
        <w:jc w:val="both"/>
      </w:pPr>
      <w:r w:rsidRPr="000506BD">
        <w:rPr>
          <w:sz w:val="22"/>
          <w:szCs w:val="22"/>
        </w:rPr>
        <w:t>Kadıköy Halk Eğitim</w:t>
      </w:r>
      <w:r w:rsidR="00F16412">
        <w:rPr>
          <w:sz w:val="22"/>
          <w:szCs w:val="22"/>
        </w:rPr>
        <w:t>i</w:t>
      </w:r>
      <w:r w:rsidRPr="000506BD">
        <w:rPr>
          <w:sz w:val="22"/>
          <w:szCs w:val="22"/>
        </w:rPr>
        <w:t xml:space="preserve"> Merkezi’ndeki</w:t>
      </w:r>
      <w:r w:rsidR="00F16412">
        <w:rPr>
          <w:sz w:val="22"/>
          <w:szCs w:val="22"/>
        </w:rPr>
        <w:t xml:space="preserve"> </w:t>
      </w:r>
      <w:r w:rsidR="000505D9" w:rsidRPr="00E53FE0">
        <w:t xml:space="preserve">eğitim talepleri öğretmenler kurulu sırasında öğretmenlerden alınan </w:t>
      </w:r>
      <w:r w:rsidR="000505D9" w:rsidRPr="00E53FE0">
        <w:rPr>
          <w:bCs/>
        </w:rPr>
        <w:t>Çalışan Görüş ve Öneri Formu’ndaki</w:t>
      </w:r>
      <w:r w:rsidR="000505D9" w:rsidRPr="00E53FE0">
        <w:t xml:space="preserve"> verilerden ve Çalışan Temsilcisi tarafından verilen eğitim talep dilekçelerinden elde edilir. Okul Müdürü ve Yönetim Temsilcisi tarafından kurulda gelen taleplerin değerlendirmesi yapılır. </w:t>
      </w:r>
    </w:p>
    <w:p w14:paraId="2F069258" w14:textId="77777777" w:rsidR="000505D9" w:rsidRPr="00E53FE0" w:rsidRDefault="000505D9" w:rsidP="00E53FE0">
      <w:pPr>
        <w:spacing w:line="276" w:lineRule="auto"/>
        <w:ind w:left="142" w:right="141" w:firstLine="567"/>
        <w:jc w:val="both"/>
      </w:pPr>
      <w:r w:rsidRPr="00E53FE0">
        <w:t xml:space="preserve">İl/ilçe Milli Eğitim Müdürlüğü ile işbirliği halinde Eğitim Talebi ile ilgili olarak sorgulama yapılır. Yönetim Temsilci ve Üst Yönetim tarafından eğitimler değerlendirilerek kurumda düzenlenmesi istenilen eğitimler belirlenir. </w:t>
      </w:r>
    </w:p>
    <w:p w14:paraId="2A28FF21" w14:textId="77777777" w:rsidR="000505D9" w:rsidRPr="00E53FE0" w:rsidRDefault="000505D9" w:rsidP="00E53FE0">
      <w:pPr>
        <w:spacing w:line="276" w:lineRule="auto"/>
        <w:ind w:left="142" w:right="141" w:firstLine="567"/>
        <w:jc w:val="both"/>
      </w:pPr>
      <w:r w:rsidRPr="00E53FE0">
        <w:t xml:space="preserve">Ayrıca Yönetim Sistemleri uygulamalarına ve yeterliliklerine ilişkin ihtiyaçlar, yasal mevzuatlar çerçevesinde düzenlenmesi gereken eğitimler, okul yönetimi tarafından düşünülen eğitimler (sorumluluk, </w:t>
      </w:r>
      <w:proofErr w:type="gramStart"/>
      <w:r w:rsidRPr="00E53FE0">
        <w:t>yetenek,bilgi</w:t>
      </w:r>
      <w:proofErr w:type="gramEnd"/>
      <w:r w:rsidRPr="00E53FE0">
        <w:t xml:space="preserve"> düzeyi ve riskler göz önünde bulundurularak)   tespit edilir. </w:t>
      </w:r>
    </w:p>
    <w:p w14:paraId="01D06192" w14:textId="77777777" w:rsidR="000505D9" w:rsidRPr="00E53FE0" w:rsidRDefault="000505D9" w:rsidP="001C2531">
      <w:pPr>
        <w:spacing w:line="276" w:lineRule="auto"/>
        <w:ind w:right="141"/>
        <w:jc w:val="both"/>
      </w:pPr>
      <w:r w:rsidRPr="00E53FE0">
        <w:rPr>
          <w:b/>
        </w:rPr>
        <w:t>5.3.Eğitim Planının Hazırlanması</w:t>
      </w:r>
    </w:p>
    <w:p w14:paraId="323BC394" w14:textId="77777777" w:rsidR="000505D9" w:rsidRPr="00E53FE0" w:rsidRDefault="000505D9" w:rsidP="00E53FE0">
      <w:pPr>
        <w:spacing w:line="276" w:lineRule="auto"/>
        <w:ind w:left="142" w:right="141" w:firstLine="567"/>
        <w:jc w:val="both"/>
      </w:pPr>
      <w:r w:rsidRPr="00E53FE0">
        <w:t xml:space="preserve">Yapılan tespitler çerçevesinde </w:t>
      </w:r>
      <w:r w:rsidRPr="00E53FE0">
        <w:rPr>
          <w:b/>
        </w:rPr>
        <w:t>Eylül a</w:t>
      </w:r>
      <w:r w:rsidRPr="00E53FE0">
        <w:t xml:space="preserve">yı içerisinde </w:t>
      </w:r>
      <w:r w:rsidRPr="00E53FE0">
        <w:rPr>
          <w:bCs/>
        </w:rPr>
        <w:t xml:space="preserve">Yönetim Temsilcisi tarafından </w:t>
      </w:r>
      <w:r w:rsidRPr="00E53FE0">
        <w:rPr>
          <w:b/>
        </w:rPr>
        <w:t>Eğitim Planı</w:t>
      </w:r>
      <w:r w:rsidRPr="00E53FE0">
        <w:t xml:space="preserve"> hazırlanır ve Okul Müdürü tarafından onaylanır. </w:t>
      </w:r>
    </w:p>
    <w:p w14:paraId="39CADEAF" w14:textId="77777777" w:rsidR="000505D9" w:rsidRPr="00E53FE0" w:rsidRDefault="000505D9" w:rsidP="001C2531">
      <w:pPr>
        <w:spacing w:line="276" w:lineRule="auto"/>
        <w:ind w:right="141"/>
        <w:jc w:val="both"/>
        <w:rPr>
          <w:b/>
        </w:rPr>
      </w:pPr>
      <w:r w:rsidRPr="00E53FE0">
        <w:rPr>
          <w:b/>
        </w:rPr>
        <w:t>5.4. Eğitimin Duyurulması:</w:t>
      </w:r>
    </w:p>
    <w:p w14:paraId="36CDA8DB" w14:textId="77777777" w:rsidR="000505D9" w:rsidRPr="00E53FE0" w:rsidRDefault="000505D9" w:rsidP="00E53FE0">
      <w:pPr>
        <w:spacing w:line="276" w:lineRule="auto"/>
        <w:ind w:left="142" w:right="141" w:firstLine="567"/>
        <w:jc w:val="both"/>
      </w:pPr>
      <w:r w:rsidRPr="00E53FE0">
        <w:lastRenderedPageBreak/>
        <w:t xml:space="preserve">Ayrıca eğitim tarihinden en geç bir gün önce Yönetim Temsilcisi tarafından </w:t>
      </w:r>
      <w:r w:rsidRPr="00E53FE0">
        <w:rPr>
          <w:b/>
        </w:rPr>
        <w:t xml:space="preserve">Eğitim Çağrı Formu </w:t>
      </w:r>
      <w:r w:rsidRPr="00E53FE0">
        <w:t>katılımcılara</w:t>
      </w:r>
      <w:r w:rsidRPr="00E53FE0">
        <w:rPr>
          <w:bCs/>
        </w:rPr>
        <w:t xml:space="preserve"> imzalatılarak duyuru yapılır. Bu formlar </w:t>
      </w:r>
      <w:r w:rsidRPr="00E53FE0">
        <w:rPr>
          <w:b/>
          <w:bCs/>
        </w:rPr>
        <w:t>Eğitim Kayıtları</w:t>
      </w:r>
      <w:r w:rsidRPr="00E53FE0">
        <w:rPr>
          <w:bCs/>
        </w:rPr>
        <w:t xml:space="preserve"> ile birlikte muhafaza edilir. </w:t>
      </w:r>
    </w:p>
    <w:p w14:paraId="0AD3A5C4" w14:textId="77777777" w:rsidR="000505D9" w:rsidRPr="00E53FE0" w:rsidRDefault="000505D9" w:rsidP="001C2531">
      <w:pPr>
        <w:spacing w:line="276" w:lineRule="auto"/>
        <w:ind w:right="141"/>
        <w:jc w:val="both"/>
        <w:rPr>
          <w:b/>
        </w:rPr>
      </w:pPr>
      <w:r w:rsidRPr="00E53FE0">
        <w:rPr>
          <w:b/>
        </w:rPr>
        <w:t>5.5. Eğitimin Hazırlığı:</w:t>
      </w:r>
    </w:p>
    <w:p w14:paraId="748AF943" w14:textId="77777777" w:rsidR="000505D9" w:rsidRPr="00E53FE0" w:rsidRDefault="000505D9" w:rsidP="00E53FE0">
      <w:pPr>
        <w:spacing w:line="276" w:lineRule="auto"/>
        <w:ind w:left="142" w:right="141" w:firstLine="567"/>
        <w:jc w:val="both"/>
      </w:pPr>
      <w:r w:rsidRPr="00E53FE0">
        <w:t>Eğitimin verileceği ortamın hazırlanmasından Yönetim Temsilcisi sorumludur. Diğer yandan varsa eğitimci tarafından hazırlanan eğitim notlarının, eğitime katılacaklara önceden dağıtımının sağlanması Yönetim Temsilcisi sorumluluğundadır. Eğitim ortamı olarak kurum dışı mekân kullanılacak ise, bunun organize edilmesi, gerekli hazırlıklar Yönetim Temsilcisi tarafından yerine getirilir.</w:t>
      </w:r>
    </w:p>
    <w:p w14:paraId="12896DDD" w14:textId="77777777" w:rsidR="000505D9" w:rsidRPr="00E53FE0" w:rsidRDefault="000505D9" w:rsidP="001C2531">
      <w:pPr>
        <w:spacing w:line="276" w:lineRule="auto"/>
        <w:ind w:right="141"/>
        <w:jc w:val="both"/>
        <w:rPr>
          <w:b/>
        </w:rPr>
      </w:pPr>
      <w:r w:rsidRPr="00E53FE0">
        <w:rPr>
          <w:b/>
        </w:rPr>
        <w:t>5.6. Eğitimin Verilmesi:</w:t>
      </w:r>
    </w:p>
    <w:p w14:paraId="3D4867C4" w14:textId="77777777" w:rsidR="000505D9" w:rsidRPr="00E53FE0" w:rsidRDefault="000505D9" w:rsidP="00E53FE0">
      <w:pPr>
        <w:spacing w:line="276" w:lineRule="auto"/>
        <w:ind w:left="142" w:right="141" w:firstLine="567"/>
        <w:jc w:val="both"/>
      </w:pPr>
      <w:r w:rsidRPr="00E53FE0">
        <w:t>Eğitim planında belirtilen şekilde eğitimin gerçekleşmesi, eğitime katılanlar ve eğitimcilerin belirlenen yer ve saatte bulunmalarının takibi ve denetlenmesi Yönetim Temsilcisi tarafından sağlanır. Bu amaçla</w:t>
      </w:r>
      <w:r w:rsidRPr="00E53FE0">
        <w:rPr>
          <w:b/>
        </w:rPr>
        <w:t xml:space="preserve"> Eğitim Kayıt Formu </w:t>
      </w:r>
      <w:r w:rsidRPr="00E53FE0">
        <w:t xml:space="preserve">eğitimin verildiği her gün için katılımcılar tarafından doldurulur ve eğitim sonunda Yönetim Temsilcisi tarafından kontrol edilip onaylanarak, muhafaza edilir. </w:t>
      </w:r>
    </w:p>
    <w:p w14:paraId="1DC191B0" w14:textId="77777777" w:rsidR="000505D9" w:rsidRPr="00E53FE0" w:rsidRDefault="000505D9" w:rsidP="00E53FE0">
      <w:pPr>
        <w:spacing w:line="276" w:lineRule="auto"/>
        <w:ind w:left="142" w:right="141" w:firstLine="567"/>
        <w:jc w:val="both"/>
        <w:rPr>
          <w:b/>
        </w:rPr>
      </w:pPr>
      <w:r w:rsidRPr="00E53FE0">
        <w:t>Eğitim planına uyulmadığı durumlar söz konusu olduğunda (eğitimcilerin veya katılımcıların belirtilen yer veya saatte bulunmamaları, eğitimin planlandığı gibi gerçekleşmemesi gibi) uygunsuzluklar ve gerekçeleri Yönetim Temsilcisi tarafından hazırlanan raporda belirtilir ve eğitim kayıtları ile beraber muhafaza edilir.</w:t>
      </w:r>
      <w:r w:rsidRPr="00E53FE0">
        <w:rPr>
          <w:b/>
        </w:rPr>
        <w:tab/>
      </w:r>
    </w:p>
    <w:p w14:paraId="25FECB5B" w14:textId="77777777" w:rsidR="000505D9" w:rsidRPr="00E53FE0" w:rsidRDefault="000505D9" w:rsidP="00E53FE0">
      <w:pPr>
        <w:spacing w:line="276" w:lineRule="auto"/>
        <w:ind w:left="142" w:right="141" w:firstLine="567"/>
        <w:jc w:val="both"/>
      </w:pPr>
      <w:r w:rsidRPr="00E53FE0">
        <w:t>Kurum dışı eğitimlere katılan personel, katıldığı eğitim ile ilgili bir rapor hazırlar ve varsa ilgili materyalleri ile beraber Yönetim Temsilcisine iletir. Dış eğitimlere katılan personele ilgili kuruluş tarafından katılım/başarı belgesi verilmesi halinde söz konusu belgenin fotokopisi Yönetim Temsilcisi tarafından personele ait dosyada muhafaza edilir.</w:t>
      </w:r>
    </w:p>
    <w:p w14:paraId="3ACC214C" w14:textId="77777777" w:rsidR="000505D9" w:rsidRPr="00E53FE0" w:rsidRDefault="000505D9" w:rsidP="00E53FE0">
      <w:pPr>
        <w:spacing w:line="276" w:lineRule="auto"/>
        <w:ind w:left="142" w:right="141" w:firstLine="567"/>
        <w:jc w:val="both"/>
      </w:pPr>
      <w:r w:rsidRPr="00E53FE0">
        <w:t xml:space="preserve">Okul Müdürü tarafından işe yeni başlayan personele ilk gün yapacağı görev, yönetim sistemleri uygulamaları, kurum şartları vb. hakkında Oryantasyon Eğitimi verilir ve </w:t>
      </w:r>
      <w:r w:rsidRPr="00E53FE0">
        <w:rPr>
          <w:b/>
        </w:rPr>
        <w:t>Eğitim Kayıt Formu</w:t>
      </w:r>
      <w:r w:rsidRPr="00E53FE0">
        <w:t xml:space="preserve"> ile kayıt altına alınır. </w:t>
      </w:r>
    </w:p>
    <w:p w14:paraId="44264623" w14:textId="77777777" w:rsidR="000505D9" w:rsidRPr="00E53FE0" w:rsidRDefault="000505D9" w:rsidP="00E53FE0">
      <w:pPr>
        <w:spacing w:line="276" w:lineRule="auto"/>
        <w:ind w:left="142" w:right="141" w:firstLine="567"/>
        <w:jc w:val="both"/>
      </w:pPr>
      <w:r w:rsidRPr="00E53FE0">
        <w:t xml:space="preserve">Plan dışı gerçekleşen eğitimlere ve oryantasyon eğitimlerine ilişkin bilgiler orijinal </w:t>
      </w:r>
      <w:r w:rsidRPr="00E53FE0">
        <w:rPr>
          <w:b/>
        </w:rPr>
        <w:t>Eğitim Planı</w:t>
      </w:r>
      <w:r w:rsidRPr="00E53FE0">
        <w:t xml:space="preserve"> üzerinde plan dışı bölümüne Yönetim Temsilcisi tarafından işlenir.</w:t>
      </w:r>
    </w:p>
    <w:p w14:paraId="0B5D8B47" w14:textId="77777777" w:rsidR="000505D9" w:rsidRPr="00E53FE0" w:rsidRDefault="000505D9" w:rsidP="00E53FE0">
      <w:pPr>
        <w:spacing w:line="276" w:lineRule="auto"/>
        <w:ind w:left="142" w:right="141" w:firstLine="567"/>
        <w:jc w:val="both"/>
      </w:pPr>
      <w:r w:rsidRPr="00E53FE0">
        <w:t xml:space="preserve">Tüm eğitimler (Kurum içi-Kurum dışı-Oryantasyon ) Yönetim Temsilcisi tarafından </w:t>
      </w:r>
      <w:r w:rsidRPr="00E53FE0">
        <w:rPr>
          <w:b/>
        </w:rPr>
        <w:t>Personel Eğitim Kartı</w:t>
      </w:r>
      <w:r w:rsidRPr="00E53FE0">
        <w:t>’na işlenir.</w:t>
      </w:r>
    </w:p>
    <w:p w14:paraId="1EB4DF1D" w14:textId="77777777" w:rsidR="000505D9" w:rsidRPr="00E53FE0" w:rsidRDefault="000505D9" w:rsidP="001C2531">
      <w:pPr>
        <w:spacing w:line="276" w:lineRule="auto"/>
        <w:ind w:right="141"/>
        <w:jc w:val="both"/>
        <w:rPr>
          <w:b/>
        </w:rPr>
      </w:pPr>
      <w:r w:rsidRPr="00E53FE0">
        <w:rPr>
          <w:b/>
        </w:rPr>
        <w:t>5.7. Eğitim Etkinliğinin Değerlendirilmesi</w:t>
      </w:r>
    </w:p>
    <w:p w14:paraId="1BE0177B" w14:textId="77777777" w:rsidR="000505D9" w:rsidRPr="00E53FE0" w:rsidRDefault="000505D9" w:rsidP="00E53FE0">
      <w:pPr>
        <w:spacing w:line="276" w:lineRule="auto"/>
        <w:ind w:left="142" w:right="141" w:firstLine="567"/>
        <w:jc w:val="both"/>
      </w:pPr>
      <w:r w:rsidRPr="00E53FE0">
        <w:t xml:space="preserve">Yönetim Temsilcisi tarafından kurum içi yapılan eğitimler için 10 sorudan oluşan </w:t>
      </w:r>
      <w:r w:rsidRPr="00E53FE0">
        <w:rPr>
          <w:b/>
        </w:rPr>
        <w:t>Ön Test-Son Test Raporu</w:t>
      </w:r>
      <w:r w:rsidRPr="00E53FE0">
        <w:t xml:space="preserve"> hazırlanır. </w:t>
      </w:r>
    </w:p>
    <w:p w14:paraId="7EF18925" w14:textId="77777777" w:rsidR="000505D9" w:rsidRPr="00E53FE0" w:rsidRDefault="000505D9" w:rsidP="00E53FE0">
      <w:pPr>
        <w:spacing w:line="276" w:lineRule="auto"/>
        <w:ind w:left="142" w:right="141" w:firstLine="567"/>
        <w:jc w:val="both"/>
      </w:pPr>
      <w:r w:rsidRPr="00E53FE0">
        <w:t xml:space="preserve">Katılımcılara eğitimden önce Ön Test, eğitim bitiminde ise Son test uygulanır. Doğru cevap </w:t>
      </w:r>
      <w:r w:rsidRPr="00E53FE0">
        <w:rPr>
          <w:b/>
        </w:rPr>
        <w:t>sayısı %</w:t>
      </w:r>
      <w:r w:rsidR="007D1039" w:rsidRPr="00E53FE0">
        <w:rPr>
          <w:b/>
        </w:rPr>
        <w:t>50’ni</w:t>
      </w:r>
      <w:r w:rsidRPr="00E53FE0">
        <w:rPr>
          <w:b/>
        </w:rPr>
        <w:t>n altında</w:t>
      </w:r>
      <w:r w:rsidRPr="00E53FE0">
        <w:t xml:space="preserve"> ise eğitim tekrarlanır.</w:t>
      </w:r>
    </w:p>
    <w:p w14:paraId="13274AE1" w14:textId="77777777" w:rsidR="000505D9" w:rsidRPr="00E53FE0" w:rsidRDefault="000505D9" w:rsidP="00E53FE0">
      <w:pPr>
        <w:spacing w:line="276" w:lineRule="auto"/>
        <w:ind w:left="142" w:right="141" w:firstLine="567"/>
        <w:jc w:val="both"/>
      </w:pPr>
      <w:r w:rsidRPr="00E53FE0">
        <w:t>Kurum dışında düzenlenen ya da kurum dışından görevli eğitimci tarafından verilen eğitimlerin etkinliği, eğitim eksikliği kaynaklı Düzeltici Faaliyet olup olmadığına bakılarak yapılır. Yönetim Temsilcisi tarafından, eğitim eksiği kaynaklı başlatılan düzeltici faaliyet tespiti olursa eksiklik tespit edilen eğitim tekrarlanır</w:t>
      </w:r>
    </w:p>
    <w:p w14:paraId="657045B8" w14:textId="77777777" w:rsidR="000505D9" w:rsidRPr="00E53FE0" w:rsidRDefault="000505D9" w:rsidP="00E53FE0">
      <w:pPr>
        <w:spacing w:line="276" w:lineRule="auto"/>
        <w:ind w:left="142" w:right="141" w:firstLine="567"/>
        <w:jc w:val="both"/>
      </w:pPr>
      <w:r w:rsidRPr="00E53FE0">
        <w:lastRenderedPageBreak/>
        <w:t>Kurum içi düzenlenen eğitimlerde eğitim sonunda katılımcılara Katılım Belgesi, sınav yapılmış ise sınavda başarılı olanlara Başarı Belgesi verilir.  Bu belgelerin birer kopyası personelin dosyasında muhafaza edilir.</w:t>
      </w:r>
    </w:p>
    <w:p w14:paraId="1F2F9596" w14:textId="77777777" w:rsidR="000505D9" w:rsidRPr="00E53FE0" w:rsidRDefault="000505D9" w:rsidP="001C2531">
      <w:pPr>
        <w:spacing w:line="276" w:lineRule="auto"/>
        <w:ind w:right="141"/>
        <w:jc w:val="both"/>
        <w:rPr>
          <w:b/>
        </w:rPr>
      </w:pPr>
      <w:r w:rsidRPr="00E53FE0">
        <w:rPr>
          <w:b/>
        </w:rPr>
        <w:t xml:space="preserve">5.8.Farkındalık Çalışması </w:t>
      </w:r>
    </w:p>
    <w:p w14:paraId="7F8A6AFD" w14:textId="77777777" w:rsidR="000505D9" w:rsidRPr="00E53FE0" w:rsidRDefault="000505D9" w:rsidP="00E53FE0">
      <w:pPr>
        <w:spacing w:line="276" w:lineRule="auto"/>
        <w:ind w:left="142" w:right="141" w:firstLine="567"/>
        <w:jc w:val="both"/>
      </w:pPr>
      <w:r w:rsidRPr="00E53FE0">
        <w:t>Kurumumuzda çalışanlarımızın,</w:t>
      </w:r>
    </w:p>
    <w:p w14:paraId="7C376165" w14:textId="77777777" w:rsidR="000505D9" w:rsidRPr="00E53FE0" w:rsidRDefault="000505D9" w:rsidP="00E53FE0">
      <w:pPr>
        <w:numPr>
          <w:ilvl w:val="0"/>
          <w:numId w:val="18"/>
        </w:numPr>
        <w:autoSpaceDE w:val="0"/>
        <w:autoSpaceDN w:val="0"/>
        <w:adjustRightInd w:val="0"/>
        <w:spacing w:after="160" w:line="276" w:lineRule="auto"/>
        <w:ind w:left="709" w:right="141" w:hanging="283"/>
        <w:jc w:val="both"/>
        <w:rPr>
          <w:color w:val="000000"/>
        </w:rPr>
      </w:pPr>
      <w:r w:rsidRPr="00E53FE0">
        <w:t>KYS</w:t>
      </w:r>
      <w:r w:rsidRPr="00E53FE0">
        <w:rPr>
          <w:color w:val="000000"/>
        </w:rPr>
        <w:t xml:space="preserve"> politikası ve </w:t>
      </w:r>
      <w:r w:rsidRPr="00E53FE0">
        <w:t>KYS</w:t>
      </w:r>
      <w:r w:rsidRPr="00E53FE0">
        <w:rPr>
          <w:color w:val="000000"/>
        </w:rPr>
        <w:t xml:space="preserve"> hedefleri,</w:t>
      </w:r>
    </w:p>
    <w:p w14:paraId="73A058B3" w14:textId="77777777" w:rsidR="000505D9" w:rsidRPr="00E53FE0" w:rsidRDefault="000505D9" w:rsidP="00E53FE0">
      <w:pPr>
        <w:numPr>
          <w:ilvl w:val="0"/>
          <w:numId w:val="18"/>
        </w:numPr>
        <w:autoSpaceDE w:val="0"/>
        <w:autoSpaceDN w:val="0"/>
        <w:adjustRightInd w:val="0"/>
        <w:spacing w:after="160" w:line="276" w:lineRule="auto"/>
        <w:ind w:left="709" w:right="141" w:hanging="283"/>
        <w:jc w:val="both"/>
        <w:rPr>
          <w:color w:val="000000"/>
        </w:rPr>
      </w:pPr>
      <w:r w:rsidRPr="00E53FE0">
        <w:rPr>
          <w:color w:val="000000"/>
        </w:rPr>
        <w:t xml:space="preserve">İyileştirilmiş </w:t>
      </w:r>
      <w:r w:rsidRPr="00E53FE0">
        <w:t>KYS</w:t>
      </w:r>
      <w:r w:rsidRPr="00E53FE0">
        <w:rPr>
          <w:color w:val="000000"/>
        </w:rPr>
        <w:t xml:space="preserve"> performansının faydaları dahil olmak üzere, çalışanların </w:t>
      </w:r>
      <w:r w:rsidRPr="00E53FE0">
        <w:t>KYS</w:t>
      </w:r>
      <w:r w:rsidRPr="00E53FE0">
        <w:rPr>
          <w:color w:val="000000"/>
        </w:rPr>
        <w:t xml:space="preserve"> yönetim sisteminin etkinliğine katkısı,</w:t>
      </w:r>
    </w:p>
    <w:p w14:paraId="6977B25A" w14:textId="77777777" w:rsidR="000505D9" w:rsidRPr="00E53FE0" w:rsidRDefault="000505D9" w:rsidP="00E53FE0">
      <w:pPr>
        <w:numPr>
          <w:ilvl w:val="0"/>
          <w:numId w:val="18"/>
        </w:numPr>
        <w:autoSpaceDE w:val="0"/>
        <w:autoSpaceDN w:val="0"/>
        <w:adjustRightInd w:val="0"/>
        <w:spacing w:after="160" w:line="276" w:lineRule="auto"/>
        <w:ind w:left="709" w:right="141" w:hanging="283"/>
        <w:jc w:val="both"/>
        <w:rPr>
          <w:color w:val="000000"/>
        </w:rPr>
      </w:pPr>
      <w:proofErr w:type="spellStart"/>
      <w:r w:rsidRPr="00E53FE0">
        <w:t>KYS</w:t>
      </w:r>
      <w:r w:rsidRPr="00E53FE0">
        <w:rPr>
          <w:color w:val="000000"/>
        </w:rPr>
        <w:t>yönetim</w:t>
      </w:r>
      <w:proofErr w:type="spellEnd"/>
      <w:r w:rsidRPr="00E53FE0">
        <w:rPr>
          <w:color w:val="000000"/>
        </w:rPr>
        <w:t xml:space="preserve"> sisteminin şartlarının yerine getirilmemesinin etkileri ve potansiyel sonuçları,</w:t>
      </w:r>
    </w:p>
    <w:p w14:paraId="3002131E" w14:textId="77777777" w:rsidR="000505D9" w:rsidRPr="00E53FE0" w:rsidRDefault="000505D9" w:rsidP="00E53FE0">
      <w:pPr>
        <w:numPr>
          <w:ilvl w:val="0"/>
          <w:numId w:val="18"/>
        </w:numPr>
        <w:autoSpaceDE w:val="0"/>
        <w:autoSpaceDN w:val="0"/>
        <w:adjustRightInd w:val="0"/>
        <w:spacing w:after="160" w:line="276" w:lineRule="auto"/>
        <w:ind w:left="709" w:right="141" w:hanging="283"/>
        <w:jc w:val="both"/>
        <w:rPr>
          <w:color w:val="000000"/>
        </w:rPr>
      </w:pPr>
      <w:r w:rsidRPr="00E53FE0">
        <w:rPr>
          <w:color w:val="000000"/>
        </w:rPr>
        <w:t xml:space="preserve"> Olaylar ve bunlarla ilgili araştırmaların çıktıları,</w:t>
      </w:r>
    </w:p>
    <w:p w14:paraId="5AA4395E" w14:textId="77777777" w:rsidR="000505D9" w:rsidRPr="00E53FE0" w:rsidRDefault="000505D9" w:rsidP="00E53FE0">
      <w:pPr>
        <w:numPr>
          <w:ilvl w:val="0"/>
          <w:numId w:val="18"/>
        </w:numPr>
        <w:autoSpaceDE w:val="0"/>
        <w:autoSpaceDN w:val="0"/>
        <w:adjustRightInd w:val="0"/>
        <w:spacing w:after="160" w:line="276" w:lineRule="auto"/>
        <w:ind w:left="142" w:right="141" w:hanging="283"/>
        <w:jc w:val="both"/>
      </w:pPr>
      <w:r w:rsidRPr="00E53FE0">
        <w:rPr>
          <w:color w:val="000000"/>
        </w:rPr>
        <w:t xml:space="preserve">Çalışanların yaşamlarına veya sağlıklarına yönelik mutlak ve ciddi bir tehlike oluşturduğunu düşündükleri iş durumlarından kendilerini uzaklaştırma becerisinin yanı sıra, bunlardan kaynaklanan uygunsuz sonuçlardan kendilerini korumaya yönelik </w:t>
      </w:r>
      <w:proofErr w:type="spellStart"/>
      <w:r w:rsidRPr="00E53FE0">
        <w:rPr>
          <w:color w:val="000000"/>
        </w:rPr>
        <w:t>düzenlemeler</w:t>
      </w:r>
      <w:r w:rsidRPr="00E53FE0">
        <w:t>hakkında</w:t>
      </w:r>
      <w:proofErr w:type="spellEnd"/>
      <w:r w:rsidRPr="00E53FE0">
        <w:t xml:space="preserve"> farkındalığının sağlanması için Yönetim Temsilcisi tarafından farkındalık eğitimleri düzenlenir. Ayrıca Yönetim Temsilcisi tarafından hazırlanan </w:t>
      </w:r>
      <w:r w:rsidRPr="00E53FE0">
        <w:rPr>
          <w:b/>
        </w:rPr>
        <w:t>Farkındalık Anketleri</w:t>
      </w:r>
      <w:r w:rsidRPr="00E53FE0">
        <w:rPr>
          <w:u w:val="single"/>
        </w:rPr>
        <w:t>Aralık</w:t>
      </w:r>
      <w:r w:rsidRPr="00E53FE0">
        <w:t xml:space="preserve"> ayında çalışanların </w:t>
      </w:r>
      <w:r w:rsidRPr="00E53FE0">
        <w:rPr>
          <w:b/>
        </w:rPr>
        <w:t xml:space="preserve">en az %50 </w:t>
      </w:r>
      <w:proofErr w:type="spellStart"/>
      <w:r w:rsidRPr="00E53FE0">
        <w:rPr>
          <w:b/>
        </w:rPr>
        <w:t>sine</w:t>
      </w:r>
      <w:r w:rsidRPr="00E53FE0">
        <w:rPr>
          <w:color w:val="000000" w:themeColor="text1"/>
        </w:rPr>
        <w:t>uygulanır</w:t>
      </w:r>
      <w:proofErr w:type="spellEnd"/>
      <w:r w:rsidRPr="00E53FE0">
        <w:rPr>
          <w:color w:val="000000" w:themeColor="text1"/>
        </w:rPr>
        <w:t>.</w:t>
      </w:r>
      <w:r w:rsidRPr="00E53FE0">
        <w:t xml:space="preserve"> Yapılan anket değerlendirmesi sonucu elde edilen veriler YGG Toplantısında değerlendirilir.  </w:t>
      </w:r>
    </w:p>
    <w:p w14:paraId="6939B253" w14:textId="77777777" w:rsidR="000505D9" w:rsidRPr="00E53FE0" w:rsidRDefault="000505D9" w:rsidP="00E53FE0">
      <w:pPr>
        <w:spacing w:line="276" w:lineRule="auto"/>
        <w:ind w:left="142" w:right="141"/>
        <w:jc w:val="both"/>
      </w:pPr>
    </w:p>
    <w:p w14:paraId="657AF88F" w14:textId="77777777" w:rsidR="000505D9" w:rsidRPr="00E53FE0" w:rsidRDefault="000505D9" w:rsidP="001C2531">
      <w:pPr>
        <w:spacing w:line="276" w:lineRule="auto"/>
        <w:ind w:right="141"/>
        <w:jc w:val="both"/>
        <w:rPr>
          <w:b/>
        </w:rPr>
      </w:pPr>
      <w:r w:rsidRPr="00E53FE0">
        <w:rPr>
          <w:b/>
        </w:rPr>
        <w:t>5.9. Kayıtların Tutulması</w:t>
      </w:r>
    </w:p>
    <w:p w14:paraId="399E810F" w14:textId="77777777" w:rsidR="000505D9" w:rsidRPr="00E53FE0" w:rsidRDefault="000505D9" w:rsidP="00E53FE0">
      <w:pPr>
        <w:spacing w:line="276" w:lineRule="auto"/>
        <w:ind w:left="142" w:right="141" w:firstLine="567"/>
        <w:jc w:val="both"/>
      </w:pPr>
      <w:r w:rsidRPr="00E53FE0">
        <w:t>Eğitim Kayıtları</w:t>
      </w:r>
      <w:r w:rsidRPr="00E53FE0">
        <w:rPr>
          <w:b/>
        </w:rPr>
        <w:t xml:space="preserve">, </w:t>
      </w:r>
      <w:proofErr w:type="spellStart"/>
      <w:r w:rsidRPr="00E53FE0">
        <w:rPr>
          <w:b/>
        </w:rPr>
        <w:t>KYSKayıtları</w:t>
      </w:r>
      <w:proofErr w:type="spellEnd"/>
      <w:r w:rsidRPr="00E53FE0">
        <w:rPr>
          <w:b/>
        </w:rPr>
        <w:t xml:space="preserve"> Listesi’</w:t>
      </w:r>
      <w:r w:rsidRPr="00E53FE0">
        <w:t xml:space="preserve">nde belirtilen sürelerde muhafaza edilir. </w:t>
      </w:r>
    </w:p>
    <w:p w14:paraId="10C9E0A3" w14:textId="77777777" w:rsidR="000505D9" w:rsidRPr="00E53FE0" w:rsidRDefault="000505D9" w:rsidP="001C2531">
      <w:pPr>
        <w:spacing w:line="276" w:lineRule="auto"/>
        <w:ind w:right="141"/>
        <w:jc w:val="both"/>
        <w:rPr>
          <w:b/>
          <w:bCs/>
        </w:rPr>
      </w:pPr>
      <w:r w:rsidRPr="00E53FE0">
        <w:rPr>
          <w:b/>
          <w:bCs/>
        </w:rPr>
        <w:t>6. İLGİLİ DOKÜMANLAR</w:t>
      </w:r>
    </w:p>
    <w:p w14:paraId="2BBB8BEE" w14:textId="77777777" w:rsidR="004D0908" w:rsidRPr="004D0908" w:rsidRDefault="004D0908" w:rsidP="004D0908">
      <w:pPr>
        <w:spacing w:line="276" w:lineRule="auto"/>
        <w:ind w:right="141" w:firstLine="567"/>
        <w:jc w:val="both"/>
        <w:rPr>
          <w:bCs/>
        </w:rPr>
      </w:pPr>
      <w:r w:rsidRPr="004D0908">
        <w:rPr>
          <w:bCs/>
        </w:rPr>
        <w:t>F</w:t>
      </w:r>
      <w:r>
        <w:rPr>
          <w:bCs/>
        </w:rPr>
        <w:t>R</w:t>
      </w:r>
      <w:r w:rsidRPr="004D0908">
        <w:rPr>
          <w:bCs/>
        </w:rPr>
        <w:t>.</w:t>
      </w:r>
      <w:proofErr w:type="gramStart"/>
      <w:r w:rsidRPr="004D0908">
        <w:rPr>
          <w:bCs/>
        </w:rPr>
        <w:t>020  Personel</w:t>
      </w:r>
      <w:proofErr w:type="gramEnd"/>
      <w:r w:rsidRPr="004D0908">
        <w:rPr>
          <w:bCs/>
        </w:rPr>
        <w:t xml:space="preserve"> Eğitim Formu </w:t>
      </w:r>
    </w:p>
    <w:p w14:paraId="54F40493" w14:textId="77777777" w:rsidR="001C2531" w:rsidRPr="004D0908" w:rsidRDefault="004D0908" w:rsidP="004D0908">
      <w:pPr>
        <w:spacing w:line="276" w:lineRule="auto"/>
        <w:ind w:right="141" w:firstLine="567"/>
        <w:jc w:val="both"/>
        <w:rPr>
          <w:bCs/>
          <w:highlight w:val="yellow"/>
        </w:rPr>
      </w:pPr>
      <w:r w:rsidRPr="004D0908">
        <w:rPr>
          <w:bCs/>
        </w:rPr>
        <w:t>A</w:t>
      </w:r>
      <w:r>
        <w:rPr>
          <w:bCs/>
        </w:rPr>
        <w:t>N</w:t>
      </w:r>
      <w:r w:rsidRPr="004D0908">
        <w:rPr>
          <w:bCs/>
        </w:rPr>
        <w:t>.</w:t>
      </w:r>
      <w:proofErr w:type="gramStart"/>
      <w:r w:rsidRPr="004D0908">
        <w:rPr>
          <w:bCs/>
        </w:rPr>
        <w:t>001  Çalışan</w:t>
      </w:r>
      <w:proofErr w:type="gramEnd"/>
      <w:r w:rsidRPr="004D0908">
        <w:rPr>
          <w:bCs/>
        </w:rPr>
        <w:t xml:space="preserve"> Memnuniyeti Anketi</w:t>
      </w:r>
    </w:p>
    <w:p w14:paraId="30605072" w14:textId="77777777" w:rsidR="00B67946" w:rsidRPr="004D0908" w:rsidRDefault="004D0908" w:rsidP="004D0908">
      <w:pPr>
        <w:spacing w:line="276" w:lineRule="auto"/>
        <w:ind w:right="141" w:firstLine="567"/>
        <w:jc w:val="both"/>
        <w:rPr>
          <w:bCs/>
        </w:rPr>
      </w:pPr>
      <w:r w:rsidRPr="004D0908">
        <w:rPr>
          <w:bCs/>
        </w:rPr>
        <w:t>L</w:t>
      </w:r>
      <w:r>
        <w:rPr>
          <w:bCs/>
        </w:rPr>
        <w:t>S</w:t>
      </w:r>
      <w:r w:rsidRPr="004D0908">
        <w:rPr>
          <w:bCs/>
        </w:rPr>
        <w:t>.</w:t>
      </w:r>
      <w:proofErr w:type="gramStart"/>
      <w:r w:rsidRPr="004D0908">
        <w:rPr>
          <w:bCs/>
        </w:rPr>
        <w:t>003  Personel</w:t>
      </w:r>
      <w:proofErr w:type="gramEnd"/>
      <w:r w:rsidRPr="004D0908">
        <w:rPr>
          <w:bCs/>
        </w:rPr>
        <w:t xml:space="preserve"> Yetkinlik Listesi</w:t>
      </w:r>
    </w:p>
    <w:p w14:paraId="79FB0578" w14:textId="77777777" w:rsidR="006E4E25" w:rsidRPr="004D0908" w:rsidRDefault="004D0908" w:rsidP="004D0908">
      <w:pPr>
        <w:spacing w:line="276" w:lineRule="auto"/>
        <w:ind w:right="141" w:firstLine="567"/>
        <w:jc w:val="both"/>
        <w:rPr>
          <w:bCs/>
        </w:rPr>
      </w:pPr>
      <w:r w:rsidRPr="004D0908">
        <w:rPr>
          <w:bCs/>
        </w:rPr>
        <w:t>F</w:t>
      </w:r>
      <w:r>
        <w:rPr>
          <w:bCs/>
        </w:rPr>
        <w:t>R</w:t>
      </w:r>
      <w:r w:rsidRPr="004D0908">
        <w:rPr>
          <w:bCs/>
        </w:rPr>
        <w:t>.</w:t>
      </w:r>
      <w:proofErr w:type="gramStart"/>
      <w:r w:rsidRPr="004D0908">
        <w:rPr>
          <w:bCs/>
        </w:rPr>
        <w:t>018  Eğitim</w:t>
      </w:r>
      <w:proofErr w:type="gramEnd"/>
      <w:r w:rsidRPr="004D0908">
        <w:rPr>
          <w:bCs/>
        </w:rPr>
        <w:t xml:space="preserve"> Çağrı Formu</w:t>
      </w:r>
    </w:p>
    <w:p w14:paraId="2E0DC78D" w14:textId="77777777" w:rsidR="006E4E25" w:rsidRPr="004D0908" w:rsidRDefault="004D0908" w:rsidP="004D0908">
      <w:pPr>
        <w:jc w:val="both"/>
        <w:rPr>
          <w:bCs/>
          <w:color w:val="000000"/>
        </w:rPr>
      </w:pPr>
      <w:r w:rsidRPr="004D0908">
        <w:rPr>
          <w:bCs/>
          <w:color w:val="000000"/>
        </w:rPr>
        <w:t>F</w:t>
      </w:r>
      <w:r>
        <w:rPr>
          <w:bCs/>
          <w:color w:val="000000"/>
        </w:rPr>
        <w:t>R</w:t>
      </w:r>
      <w:r w:rsidRPr="004D0908">
        <w:rPr>
          <w:bCs/>
          <w:color w:val="000000"/>
        </w:rPr>
        <w:t>.</w:t>
      </w:r>
      <w:proofErr w:type="gramStart"/>
      <w:r w:rsidRPr="004D0908">
        <w:rPr>
          <w:bCs/>
          <w:color w:val="000000"/>
        </w:rPr>
        <w:t>019  Eğitim</w:t>
      </w:r>
      <w:proofErr w:type="gramEnd"/>
      <w:r w:rsidRPr="004D0908">
        <w:rPr>
          <w:bCs/>
          <w:color w:val="000000"/>
        </w:rPr>
        <w:t xml:space="preserve"> Kayıt Formu</w:t>
      </w:r>
    </w:p>
    <w:p w14:paraId="61AD48E8" w14:textId="77777777" w:rsidR="006E4E25" w:rsidRPr="004D0908" w:rsidRDefault="004D0908" w:rsidP="004D0908">
      <w:pPr>
        <w:spacing w:line="276" w:lineRule="auto"/>
        <w:ind w:right="141" w:firstLine="567"/>
        <w:jc w:val="both"/>
        <w:rPr>
          <w:bCs/>
        </w:rPr>
      </w:pPr>
      <w:r w:rsidRPr="004D0908">
        <w:rPr>
          <w:bCs/>
        </w:rPr>
        <w:t>R</w:t>
      </w:r>
      <w:r>
        <w:rPr>
          <w:bCs/>
        </w:rPr>
        <w:t>P</w:t>
      </w:r>
      <w:r w:rsidRPr="004D0908">
        <w:rPr>
          <w:bCs/>
        </w:rPr>
        <w:t>.</w:t>
      </w:r>
      <w:proofErr w:type="gramStart"/>
      <w:r w:rsidRPr="004D0908">
        <w:rPr>
          <w:bCs/>
        </w:rPr>
        <w:t>001  Ön</w:t>
      </w:r>
      <w:proofErr w:type="gramEnd"/>
      <w:r w:rsidRPr="004D0908">
        <w:rPr>
          <w:bCs/>
        </w:rPr>
        <w:t xml:space="preserve"> Test Son Test Raporu</w:t>
      </w:r>
    </w:p>
    <w:p w14:paraId="4FD2E092" w14:textId="77777777" w:rsidR="004D0908" w:rsidRPr="004D0908" w:rsidRDefault="004D0908" w:rsidP="004D0908">
      <w:pPr>
        <w:spacing w:line="276" w:lineRule="auto"/>
        <w:ind w:right="141" w:firstLine="567"/>
        <w:jc w:val="both"/>
        <w:rPr>
          <w:bCs/>
        </w:rPr>
      </w:pPr>
      <w:r w:rsidRPr="004D0908">
        <w:rPr>
          <w:bCs/>
        </w:rPr>
        <w:t>P</w:t>
      </w:r>
      <w:r>
        <w:rPr>
          <w:bCs/>
        </w:rPr>
        <w:t>RS</w:t>
      </w:r>
      <w:r w:rsidRPr="004D0908">
        <w:rPr>
          <w:bCs/>
        </w:rPr>
        <w:t>.</w:t>
      </w:r>
      <w:proofErr w:type="gramStart"/>
      <w:r w:rsidRPr="004D0908">
        <w:rPr>
          <w:bCs/>
        </w:rPr>
        <w:t>01  Yeterlilik</w:t>
      </w:r>
      <w:proofErr w:type="gramEnd"/>
      <w:r w:rsidRPr="004D0908">
        <w:rPr>
          <w:bCs/>
        </w:rPr>
        <w:t>, Eğitim Ve Farkındalık Prosedürü</w:t>
      </w:r>
    </w:p>
    <w:p w14:paraId="67FE1748" w14:textId="77777777" w:rsidR="004D0908" w:rsidRDefault="004D0908" w:rsidP="001C2531">
      <w:pPr>
        <w:spacing w:line="276" w:lineRule="auto"/>
        <w:ind w:right="141" w:firstLine="567"/>
        <w:jc w:val="both"/>
        <w:rPr>
          <w:b/>
          <w:highlight w:val="yellow"/>
        </w:rPr>
      </w:pPr>
    </w:p>
    <w:p w14:paraId="19D0019F" w14:textId="77777777" w:rsidR="00B67946" w:rsidRPr="001C2531" w:rsidRDefault="00B67946" w:rsidP="001C2531">
      <w:pPr>
        <w:spacing w:line="276" w:lineRule="auto"/>
        <w:ind w:right="141" w:firstLine="567"/>
        <w:jc w:val="both"/>
        <w:rPr>
          <w:b/>
          <w:highlight w:val="yellow"/>
        </w:rPr>
      </w:pPr>
    </w:p>
    <w:p w14:paraId="5BDAE9C8" w14:textId="77777777" w:rsidR="000505D9" w:rsidRPr="00E53FE0" w:rsidRDefault="000505D9" w:rsidP="00E53FE0">
      <w:pPr>
        <w:pStyle w:val="Liste3"/>
        <w:spacing w:after="160" w:line="276" w:lineRule="auto"/>
        <w:ind w:left="142" w:right="141" w:firstLine="567"/>
        <w:jc w:val="both"/>
        <w:rPr>
          <w:b/>
          <w:sz w:val="24"/>
          <w:szCs w:val="24"/>
        </w:rPr>
      </w:pPr>
    </w:p>
    <w:p w14:paraId="78478042" w14:textId="77777777" w:rsidR="000505D9" w:rsidRPr="00E53FE0" w:rsidRDefault="000505D9" w:rsidP="00E53FE0">
      <w:pPr>
        <w:ind w:left="142" w:right="141"/>
        <w:jc w:val="both"/>
      </w:pPr>
    </w:p>
    <w:p w14:paraId="6A1065AD" w14:textId="77777777" w:rsidR="00703CF8" w:rsidRPr="00E53FE0" w:rsidRDefault="00703CF8" w:rsidP="00E53FE0">
      <w:pPr>
        <w:tabs>
          <w:tab w:val="left" w:pos="4005"/>
        </w:tabs>
        <w:jc w:val="both"/>
      </w:pPr>
    </w:p>
    <w:sectPr w:rsidR="00703CF8" w:rsidRPr="00E53FE0" w:rsidSect="00751464">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454" w:footer="6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7B98" w14:textId="77777777" w:rsidR="0097217F" w:rsidRDefault="0097217F" w:rsidP="004A3541">
      <w:r>
        <w:separator/>
      </w:r>
    </w:p>
  </w:endnote>
  <w:endnote w:type="continuationSeparator" w:id="0">
    <w:p w14:paraId="09A76FC2" w14:textId="77777777" w:rsidR="0097217F" w:rsidRDefault="0097217F" w:rsidP="004A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B2D5" w14:textId="77777777" w:rsidR="00412F0D" w:rsidRDefault="00412F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697"/>
      <w:gridCol w:w="2852"/>
    </w:tblGrid>
    <w:tr w:rsidR="005A626A" w:rsidRPr="000F754F" w14:paraId="312D594F" w14:textId="77777777" w:rsidTr="00751464">
      <w:trPr>
        <w:trHeight w:val="848"/>
        <w:jc w:val="center"/>
      </w:trPr>
      <w:tc>
        <w:tcPr>
          <w:tcW w:w="3091" w:type="dxa"/>
          <w:shd w:val="clear" w:color="auto" w:fill="auto"/>
          <w:vAlign w:val="center"/>
        </w:tcPr>
        <w:p w14:paraId="1A776F0A" w14:textId="77777777"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OYA BOZKUŞ </w:t>
          </w:r>
        </w:p>
        <w:p w14:paraId="72EB9BFC" w14:textId="77777777"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Hazırlayan</w:t>
          </w:r>
        </w:p>
        <w:p w14:paraId="53CC0C14" w14:textId="77777777" w:rsidR="005A626A" w:rsidRPr="003A3887" w:rsidRDefault="006D46A4" w:rsidP="00E70110">
          <w:pPr>
            <w:jc w:val="center"/>
            <w:rPr>
              <w:rFonts w:ascii="Calibri" w:hAnsi="Calibri" w:cs="Calibri"/>
              <w:color w:val="808080"/>
              <w:sz w:val="22"/>
              <w:szCs w:val="22"/>
            </w:rPr>
          </w:pPr>
          <w:r>
            <w:rPr>
              <w:rFonts w:ascii="Calibri" w:hAnsi="Calibri" w:cs="Calibri"/>
              <w:color w:val="000000" w:themeColor="text1"/>
              <w:sz w:val="22"/>
              <w:szCs w:val="22"/>
            </w:rPr>
            <w:t>K</w:t>
          </w:r>
          <w:r w:rsidR="00A22C74" w:rsidRPr="003A3887">
            <w:rPr>
              <w:rFonts w:ascii="Calibri" w:hAnsi="Calibri" w:cs="Calibri"/>
              <w:color w:val="000000" w:themeColor="text1"/>
              <w:sz w:val="22"/>
              <w:szCs w:val="22"/>
            </w:rPr>
            <w:t>YS</w:t>
          </w:r>
          <w:r w:rsidR="005A626A" w:rsidRPr="003A3887">
            <w:rPr>
              <w:rFonts w:ascii="Calibri" w:hAnsi="Calibri" w:cs="Calibri"/>
              <w:color w:val="000000" w:themeColor="text1"/>
              <w:sz w:val="22"/>
              <w:szCs w:val="22"/>
            </w:rPr>
            <w:t xml:space="preserve"> Ekibi</w:t>
          </w:r>
        </w:p>
      </w:tc>
      <w:tc>
        <w:tcPr>
          <w:tcW w:w="3697" w:type="dxa"/>
          <w:shd w:val="clear" w:color="auto" w:fill="auto"/>
          <w:vAlign w:val="center"/>
        </w:tcPr>
        <w:p w14:paraId="55F84D15" w14:textId="77777777"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EMRE EMİN KARAKOÇ</w:t>
          </w:r>
        </w:p>
        <w:p w14:paraId="31B1F519" w14:textId="77777777"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Kontrol Eden</w:t>
          </w:r>
        </w:p>
        <w:p w14:paraId="13148B17" w14:textId="77777777" w:rsidR="005A626A" w:rsidRPr="003A3887" w:rsidRDefault="006D46A4" w:rsidP="00E70110">
          <w:pPr>
            <w:jc w:val="center"/>
            <w:rPr>
              <w:rFonts w:ascii="Calibri" w:hAnsi="Calibri" w:cs="Calibri"/>
              <w:color w:val="808080"/>
              <w:sz w:val="22"/>
              <w:szCs w:val="22"/>
            </w:rPr>
          </w:pPr>
          <w:r>
            <w:rPr>
              <w:rFonts w:ascii="Calibri" w:hAnsi="Calibri" w:cs="Calibri"/>
              <w:color w:val="000000" w:themeColor="text1"/>
              <w:sz w:val="22"/>
              <w:szCs w:val="22"/>
            </w:rPr>
            <w:t>K</w:t>
          </w:r>
          <w:r w:rsidR="00A22C74" w:rsidRPr="003A3887">
            <w:rPr>
              <w:rFonts w:ascii="Calibri" w:hAnsi="Calibri" w:cs="Calibri"/>
              <w:color w:val="000000" w:themeColor="text1"/>
              <w:sz w:val="22"/>
              <w:szCs w:val="22"/>
            </w:rPr>
            <w:t>YS</w:t>
          </w:r>
          <w:r w:rsidR="005A626A" w:rsidRPr="003A3887">
            <w:rPr>
              <w:rFonts w:ascii="Calibri" w:hAnsi="Calibri" w:cs="Calibri"/>
              <w:color w:val="000000" w:themeColor="text1"/>
              <w:sz w:val="22"/>
              <w:szCs w:val="22"/>
            </w:rPr>
            <w:t xml:space="preserve"> Temsilcisi</w:t>
          </w:r>
        </w:p>
      </w:tc>
      <w:tc>
        <w:tcPr>
          <w:tcW w:w="2852" w:type="dxa"/>
          <w:shd w:val="clear" w:color="auto" w:fill="auto"/>
          <w:vAlign w:val="center"/>
        </w:tcPr>
        <w:p w14:paraId="16289E04" w14:textId="77777777"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HÜLYA NARSAP</w:t>
          </w:r>
        </w:p>
        <w:p w14:paraId="2F42BCD2" w14:textId="77777777"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Onaylayan</w:t>
          </w:r>
        </w:p>
        <w:p w14:paraId="2E529510" w14:textId="77777777" w:rsidR="005A626A" w:rsidRPr="003A3887"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K</w:t>
          </w:r>
          <w:r w:rsidR="00615F94" w:rsidRPr="003A3887">
            <w:rPr>
              <w:rFonts w:ascii="Calibri" w:hAnsi="Calibri" w:cs="Calibri"/>
              <w:color w:val="000000" w:themeColor="text1"/>
              <w:sz w:val="22"/>
              <w:szCs w:val="22"/>
            </w:rPr>
            <w:t>YS Yönetici</w:t>
          </w:r>
        </w:p>
      </w:tc>
    </w:tr>
  </w:tbl>
  <w:p w14:paraId="33C80504" w14:textId="77777777" w:rsidR="00F65912" w:rsidRPr="00565DB5" w:rsidRDefault="00F65912">
    <w:pPr>
      <w:pStyle w:val="AltBilgi"/>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76DB" w14:textId="77777777" w:rsidR="00412F0D" w:rsidRDefault="00412F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CF41" w14:textId="77777777" w:rsidR="0097217F" w:rsidRDefault="0097217F" w:rsidP="004A3541">
      <w:r>
        <w:separator/>
      </w:r>
    </w:p>
  </w:footnote>
  <w:footnote w:type="continuationSeparator" w:id="0">
    <w:p w14:paraId="14B122BF" w14:textId="77777777" w:rsidR="0097217F" w:rsidRDefault="0097217F" w:rsidP="004A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B16D" w14:textId="77777777" w:rsidR="00A017E4" w:rsidRDefault="00ED0C6B" w:rsidP="00A017E4">
    <w:pPr>
      <w:pStyle w:val="stBilgi"/>
      <w:framePr w:wrap="around" w:vAnchor="text" w:hAnchor="margin" w:xAlign="right" w:y="1"/>
      <w:rPr>
        <w:rStyle w:val="SayfaNumaras"/>
      </w:rPr>
    </w:pPr>
    <w:r>
      <w:rPr>
        <w:rStyle w:val="SayfaNumaras"/>
      </w:rPr>
      <w:fldChar w:fldCharType="begin"/>
    </w:r>
    <w:r w:rsidR="00A017E4">
      <w:rPr>
        <w:rStyle w:val="SayfaNumaras"/>
      </w:rPr>
      <w:instrText xml:space="preserve">PAGE  </w:instrText>
    </w:r>
    <w:r>
      <w:rPr>
        <w:rStyle w:val="SayfaNumaras"/>
      </w:rPr>
      <w:fldChar w:fldCharType="end"/>
    </w:r>
  </w:p>
  <w:p w14:paraId="78BA6C53" w14:textId="77777777" w:rsidR="00A017E4" w:rsidRDefault="00A017E4" w:rsidP="00A017E4">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274"/>
      <w:gridCol w:w="1489"/>
      <w:gridCol w:w="1751"/>
    </w:tblGrid>
    <w:tr w:rsidR="00205952" w:rsidRPr="00984306" w14:paraId="098A8538" w14:textId="77777777" w:rsidTr="00F224EC">
      <w:trPr>
        <w:trHeight w:val="268"/>
        <w:jc w:val="center"/>
      </w:trPr>
      <w:tc>
        <w:tcPr>
          <w:tcW w:w="1560" w:type="dxa"/>
          <w:vMerge w:val="restart"/>
          <w:vAlign w:val="center"/>
        </w:tcPr>
        <w:p w14:paraId="388C0265" w14:textId="77777777" w:rsidR="00205952" w:rsidRPr="00030328" w:rsidRDefault="006D46A4" w:rsidP="009A3B2A">
          <w:pPr>
            <w:pStyle w:val="stBilgi"/>
            <w:spacing w:line="276" w:lineRule="auto"/>
            <w:rPr>
              <w:rFonts w:ascii="Cambria" w:hAnsi="Cambria"/>
              <w:b/>
              <w:sz w:val="28"/>
              <w:szCs w:val="28"/>
            </w:rPr>
          </w:pPr>
          <w:r w:rsidRPr="00065A57">
            <w:rPr>
              <w:noProof/>
            </w:rPr>
            <w:drawing>
              <wp:inline distT="0" distB="0" distL="0" distR="0" wp14:anchorId="27ECCD78" wp14:editId="42933EFF">
                <wp:extent cx="1209524" cy="619125"/>
                <wp:effectExtent l="0" t="0" r="0" b="0"/>
                <wp:docPr id="1" name="Resim 1" descr="C:\Users\Fatma\Downloads\WhatsApp Image 2022-04-15 at 13.3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Downloads\WhatsApp Image 2022-04-15 at 13.31.59.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83" cy="624581"/>
                        </a:xfrm>
                        <a:prstGeom prst="rect">
                          <a:avLst/>
                        </a:prstGeom>
                        <a:noFill/>
                        <a:ln>
                          <a:noFill/>
                        </a:ln>
                      </pic:spPr>
                    </pic:pic>
                  </a:graphicData>
                </a:graphic>
              </wp:inline>
            </w:drawing>
          </w:r>
        </w:p>
      </w:tc>
      <w:tc>
        <w:tcPr>
          <w:tcW w:w="4672" w:type="dxa"/>
          <w:vMerge w:val="restart"/>
          <w:vAlign w:val="center"/>
        </w:tcPr>
        <w:p w14:paraId="6E44AE10" w14:textId="77777777" w:rsidR="00205952" w:rsidRPr="00A25166" w:rsidRDefault="00C752B7" w:rsidP="00A2416C">
          <w:pPr>
            <w:pStyle w:val="stBilgi"/>
            <w:spacing w:line="276" w:lineRule="auto"/>
            <w:jc w:val="center"/>
            <w:rPr>
              <w:rFonts w:asciiTheme="minorHAnsi" w:hAnsiTheme="minorHAnsi" w:cstheme="minorHAnsi"/>
              <w:b/>
            </w:rPr>
          </w:pPr>
          <w:r>
            <w:rPr>
              <w:rFonts w:asciiTheme="minorHAnsi" w:hAnsiTheme="minorHAnsi" w:cstheme="minorHAnsi"/>
              <w:b/>
            </w:rPr>
            <w:t>KADIKÖY HALK EĞİTİM</w:t>
          </w:r>
          <w:r w:rsidR="00412F0D">
            <w:rPr>
              <w:rFonts w:asciiTheme="minorHAnsi" w:hAnsiTheme="minorHAnsi" w:cstheme="minorHAnsi"/>
              <w:b/>
            </w:rPr>
            <w:t>İ</w:t>
          </w:r>
          <w:r>
            <w:rPr>
              <w:rFonts w:asciiTheme="minorHAnsi" w:hAnsiTheme="minorHAnsi" w:cstheme="minorHAnsi"/>
              <w:b/>
            </w:rPr>
            <w:t xml:space="preserve"> MERKEZİ</w:t>
          </w:r>
        </w:p>
      </w:tc>
      <w:tc>
        <w:tcPr>
          <w:tcW w:w="1560" w:type="dxa"/>
          <w:vAlign w:val="center"/>
        </w:tcPr>
        <w:p w14:paraId="5BD67FB1" w14:textId="77777777" w:rsidR="00205952" w:rsidRPr="00565DB5" w:rsidRDefault="00F224EC" w:rsidP="00EF354D">
          <w:pPr>
            <w:rPr>
              <w:rFonts w:ascii="Calibri" w:hAnsi="Calibri" w:cs="Calibri"/>
              <w:sz w:val="20"/>
              <w:szCs w:val="20"/>
            </w:rPr>
          </w:pPr>
          <w:r w:rsidRPr="00565DB5">
            <w:rPr>
              <w:rFonts w:ascii="Calibri" w:hAnsi="Calibri" w:cs="Calibri"/>
              <w:sz w:val="20"/>
              <w:szCs w:val="20"/>
            </w:rPr>
            <w:t>Doküman No</w:t>
          </w:r>
        </w:p>
      </w:tc>
      <w:tc>
        <w:tcPr>
          <w:tcW w:w="1842" w:type="dxa"/>
          <w:vAlign w:val="center"/>
        </w:tcPr>
        <w:p w14:paraId="4EED8816" w14:textId="77777777" w:rsidR="00EA6DEB" w:rsidRPr="00565DB5" w:rsidRDefault="000505D9" w:rsidP="00EF354D">
          <w:pPr>
            <w:rPr>
              <w:rFonts w:ascii="Calibri" w:hAnsi="Calibri" w:cs="Calibri"/>
              <w:sz w:val="20"/>
              <w:szCs w:val="20"/>
            </w:rPr>
          </w:pPr>
          <w:r>
            <w:rPr>
              <w:rFonts w:ascii="Calibri" w:hAnsi="Calibri" w:cs="Calibri"/>
              <w:sz w:val="20"/>
              <w:szCs w:val="20"/>
            </w:rPr>
            <w:t>PRS.001</w:t>
          </w:r>
        </w:p>
      </w:tc>
    </w:tr>
    <w:tr w:rsidR="00F224EC" w:rsidRPr="00984306" w14:paraId="689FA0F4" w14:textId="77777777" w:rsidTr="00F224EC">
      <w:trPr>
        <w:trHeight w:val="272"/>
        <w:jc w:val="center"/>
      </w:trPr>
      <w:tc>
        <w:tcPr>
          <w:tcW w:w="1560" w:type="dxa"/>
          <w:vMerge/>
          <w:vAlign w:val="center"/>
        </w:tcPr>
        <w:p w14:paraId="222564ED" w14:textId="77777777" w:rsidR="00F224EC" w:rsidRPr="00CB52DA" w:rsidRDefault="00F224EC" w:rsidP="00F224EC">
          <w:pPr>
            <w:pStyle w:val="stBilgi"/>
            <w:spacing w:line="276" w:lineRule="auto"/>
            <w:jc w:val="center"/>
            <w:rPr>
              <w:rFonts w:ascii="Calibri" w:hAnsi="Calibri"/>
              <w:noProof/>
            </w:rPr>
          </w:pPr>
        </w:p>
      </w:tc>
      <w:tc>
        <w:tcPr>
          <w:tcW w:w="4672" w:type="dxa"/>
          <w:vMerge/>
          <w:vAlign w:val="center"/>
        </w:tcPr>
        <w:p w14:paraId="0F9D98B0" w14:textId="77777777" w:rsidR="00F224EC" w:rsidRPr="00A25166" w:rsidRDefault="00F224EC" w:rsidP="00F224EC">
          <w:pPr>
            <w:pStyle w:val="stBilgi"/>
            <w:spacing w:line="276" w:lineRule="auto"/>
            <w:jc w:val="center"/>
            <w:rPr>
              <w:rFonts w:asciiTheme="minorHAnsi" w:hAnsiTheme="minorHAnsi" w:cstheme="minorHAnsi"/>
              <w:b/>
            </w:rPr>
          </w:pPr>
        </w:p>
      </w:tc>
      <w:tc>
        <w:tcPr>
          <w:tcW w:w="1560" w:type="dxa"/>
          <w:vAlign w:val="center"/>
        </w:tcPr>
        <w:p w14:paraId="2BF76172"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Yayın Tarihi</w:t>
          </w:r>
        </w:p>
      </w:tc>
      <w:tc>
        <w:tcPr>
          <w:tcW w:w="1842" w:type="dxa"/>
          <w:vAlign w:val="center"/>
        </w:tcPr>
        <w:p w14:paraId="4C620D28" w14:textId="77777777" w:rsidR="00F224EC" w:rsidRPr="00565DB5" w:rsidRDefault="00F224EC" w:rsidP="00F224EC">
          <w:pPr>
            <w:rPr>
              <w:rFonts w:ascii="Calibri" w:hAnsi="Calibri" w:cs="Calibri"/>
              <w:sz w:val="20"/>
              <w:szCs w:val="20"/>
            </w:rPr>
          </w:pPr>
          <w:r>
            <w:rPr>
              <w:rFonts w:ascii="Calibri" w:hAnsi="Calibri" w:cs="Calibri"/>
              <w:sz w:val="20"/>
              <w:szCs w:val="20"/>
            </w:rPr>
            <w:t>28.04.2022</w:t>
          </w:r>
        </w:p>
      </w:tc>
    </w:tr>
    <w:tr w:rsidR="00F224EC" w:rsidRPr="00984306" w14:paraId="44BF6A85" w14:textId="77777777" w:rsidTr="00F224EC">
      <w:trPr>
        <w:trHeight w:val="290"/>
        <w:jc w:val="center"/>
      </w:trPr>
      <w:tc>
        <w:tcPr>
          <w:tcW w:w="1560" w:type="dxa"/>
          <w:vMerge/>
          <w:vAlign w:val="center"/>
        </w:tcPr>
        <w:p w14:paraId="4EEEA048" w14:textId="77777777" w:rsidR="00F224EC" w:rsidRPr="00030328" w:rsidRDefault="00F224EC" w:rsidP="00F224EC">
          <w:pPr>
            <w:pStyle w:val="stBilgi"/>
            <w:spacing w:line="276" w:lineRule="auto"/>
            <w:rPr>
              <w:rFonts w:ascii="Cambria" w:hAnsi="Cambria" w:cs="Tahoma"/>
              <w:sz w:val="20"/>
              <w:szCs w:val="20"/>
            </w:rPr>
          </w:pPr>
        </w:p>
      </w:tc>
      <w:tc>
        <w:tcPr>
          <w:tcW w:w="4672" w:type="dxa"/>
          <w:vMerge w:val="restart"/>
          <w:vAlign w:val="center"/>
        </w:tcPr>
        <w:p w14:paraId="3387DCB9" w14:textId="77777777" w:rsidR="000505D9" w:rsidRPr="000505D9" w:rsidRDefault="000505D9" w:rsidP="000505D9">
          <w:pPr>
            <w:jc w:val="center"/>
            <w:rPr>
              <w:rFonts w:asciiTheme="minorHAnsi" w:hAnsiTheme="minorHAnsi" w:cstheme="minorHAnsi"/>
              <w:b/>
            </w:rPr>
          </w:pPr>
          <w:r w:rsidRPr="000505D9">
            <w:rPr>
              <w:rFonts w:asciiTheme="minorHAnsi" w:hAnsiTheme="minorHAnsi" w:cstheme="minorHAnsi"/>
              <w:b/>
            </w:rPr>
            <w:t>YETERLİLİK, EĞİTİM VE FARKINDALIK PROSEDÜRÜ</w:t>
          </w:r>
        </w:p>
        <w:p w14:paraId="7E2B74A1" w14:textId="77777777" w:rsidR="00F224EC" w:rsidRPr="00A25166" w:rsidRDefault="00F224EC" w:rsidP="00F224EC">
          <w:pPr>
            <w:pStyle w:val="stBilgi"/>
            <w:spacing w:line="276" w:lineRule="auto"/>
            <w:jc w:val="center"/>
            <w:rPr>
              <w:rFonts w:asciiTheme="minorHAnsi" w:hAnsiTheme="minorHAnsi" w:cstheme="minorHAnsi"/>
            </w:rPr>
          </w:pPr>
        </w:p>
      </w:tc>
      <w:tc>
        <w:tcPr>
          <w:tcW w:w="1560" w:type="dxa"/>
          <w:vAlign w:val="center"/>
        </w:tcPr>
        <w:p w14:paraId="64263301"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Revizyon Tarihi</w:t>
          </w:r>
        </w:p>
      </w:tc>
      <w:tc>
        <w:tcPr>
          <w:tcW w:w="1842" w:type="dxa"/>
          <w:vAlign w:val="center"/>
        </w:tcPr>
        <w:p w14:paraId="287FAA92"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0</w:t>
          </w:r>
          <w:r>
            <w:rPr>
              <w:rFonts w:ascii="Calibri" w:hAnsi="Calibri" w:cs="Calibri"/>
              <w:sz w:val="20"/>
              <w:szCs w:val="20"/>
            </w:rPr>
            <w:t>0</w:t>
          </w:r>
        </w:p>
      </w:tc>
    </w:tr>
    <w:tr w:rsidR="00F224EC" w:rsidRPr="00984306" w14:paraId="5A67C53A" w14:textId="77777777" w:rsidTr="00F224EC">
      <w:trPr>
        <w:trHeight w:val="266"/>
        <w:jc w:val="center"/>
      </w:trPr>
      <w:tc>
        <w:tcPr>
          <w:tcW w:w="1560" w:type="dxa"/>
          <w:vMerge/>
          <w:vAlign w:val="center"/>
        </w:tcPr>
        <w:p w14:paraId="7E665517" w14:textId="77777777" w:rsidR="00F224EC" w:rsidRPr="00030328" w:rsidRDefault="00F224EC" w:rsidP="00F224EC">
          <w:pPr>
            <w:pStyle w:val="stBilgi"/>
            <w:spacing w:line="276" w:lineRule="auto"/>
            <w:rPr>
              <w:rFonts w:ascii="Cambria" w:hAnsi="Cambria" w:cs="Arial"/>
              <w:b/>
              <w:sz w:val="28"/>
            </w:rPr>
          </w:pPr>
        </w:p>
      </w:tc>
      <w:tc>
        <w:tcPr>
          <w:tcW w:w="4672" w:type="dxa"/>
          <w:vMerge/>
          <w:vAlign w:val="center"/>
        </w:tcPr>
        <w:p w14:paraId="36DB5F53" w14:textId="77777777" w:rsidR="00F224EC" w:rsidRPr="00565DB5" w:rsidRDefault="00F224EC" w:rsidP="00F224EC">
          <w:pPr>
            <w:pStyle w:val="stBilgi"/>
            <w:spacing w:line="276" w:lineRule="auto"/>
            <w:rPr>
              <w:rFonts w:ascii="Calibri" w:hAnsi="Calibri" w:cs="Calibri"/>
              <w:b/>
              <w:sz w:val="28"/>
            </w:rPr>
          </w:pPr>
        </w:p>
      </w:tc>
      <w:tc>
        <w:tcPr>
          <w:tcW w:w="1560" w:type="dxa"/>
          <w:vAlign w:val="center"/>
        </w:tcPr>
        <w:p w14:paraId="18E4B252"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Revizyon No</w:t>
          </w:r>
        </w:p>
      </w:tc>
      <w:tc>
        <w:tcPr>
          <w:tcW w:w="1842" w:type="dxa"/>
          <w:vAlign w:val="center"/>
        </w:tcPr>
        <w:p w14:paraId="1899ABFD" w14:textId="77777777" w:rsidR="00F224EC" w:rsidRPr="00565DB5" w:rsidRDefault="00F224EC" w:rsidP="00F224EC">
          <w:pPr>
            <w:rPr>
              <w:rFonts w:ascii="Calibri" w:hAnsi="Calibri" w:cs="Calibri"/>
              <w:sz w:val="20"/>
              <w:szCs w:val="20"/>
            </w:rPr>
          </w:pPr>
        </w:p>
      </w:tc>
    </w:tr>
    <w:tr w:rsidR="00F224EC" w:rsidRPr="00984306" w14:paraId="4B2AE79E" w14:textId="77777777" w:rsidTr="00F224EC">
      <w:trPr>
        <w:trHeight w:val="141"/>
        <w:jc w:val="center"/>
      </w:trPr>
      <w:tc>
        <w:tcPr>
          <w:tcW w:w="1560" w:type="dxa"/>
          <w:vMerge/>
          <w:vAlign w:val="center"/>
        </w:tcPr>
        <w:p w14:paraId="5A062460" w14:textId="77777777" w:rsidR="00F224EC" w:rsidRPr="00A23B82" w:rsidRDefault="00F224EC" w:rsidP="00F224EC">
          <w:pPr>
            <w:rPr>
              <w:rFonts w:ascii="Cambria" w:hAnsi="Cambria" w:cs="Tahoma"/>
              <w:sz w:val="20"/>
              <w:szCs w:val="20"/>
            </w:rPr>
          </w:pPr>
        </w:p>
      </w:tc>
      <w:tc>
        <w:tcPr>
          <w:tcW w:w="4672" w:type="dxa"/>
          <w:vMerge/>
          <w:vAlign w:val="center"/>
        </w:tcPr>
        <w:p w14:paraId="38AE5CB4" w14:textId="77777777" w:rsidR="00F224EC" w:rsidRPr="00565DB5" w:rsidRDefault="00F224EC" w:rsidP="00F224EC">
          <w:pPr>
            <w:rPr>
              <w:rFonts w:ascii="Calibri" w:hAnsi="Calibri" w:cs="Calibri"/>
              <w:sz w:val="20"/>
              <w:szCs w:val="20"/>
            </w:rPr>
          </w:pPr>
        </w:p>
      </w:tc>
      <w:tc>
        <w:tcPr>
          <w:tcW w:w="1560" w:type="dxa"/>
          <w:vAlign w:val="center"/>
        </w:tcPr>
        <w:p w14:paraId="14273977"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Sayfa Sayısı</w:t>
          </w:r>
        </w:p>
      </w:tc>
      <w:tc>
        <w:tcPr>
          <w:tcW w:w="1842" w:type="dxa"/>
          <w:vAlign w:val="center"/>
        </w:tcPr>
        <w:p w14:paraId="3FD43610" w14:textId="77777777" w:rsidR="00F224EC" w:rsidRPr="00565DB5" w:rsidRDefault="00ED0C6B" w:rsidP="00F224EC">
          <w:pPr>
            <w:rPr>
              <w:rFonts w:ascii="Calibri" w:hAnsi="Calibri" w:cs="Calibri"/>
              <w:sz w:val="20"/>
              <w:szCs w:val="20"/>
            </w:rPr>
          </w:pPr>
          <w:r w:rsidRPr="00565DB5">
            <w:rPr>
              <w:rFonts w:ascii="Calibri" w:hAnsi="Calibri" w:cs="Calibri"/>
              <w:sz w:val="20"/>
              <w:szCs w:val="20"/>
            </w:rPr>
            <w:fldChar w:fldCharType="begin"/>
          </w:r>
          <w:r w:rsidR="00F224EC" w:rsidRPr="00565DB5">
            <w:rPr>
              <w:rFonts w:ascii="Calibri" w:hAnsi="Calibri" w:cs="Calibri"/>
              <w:sz w:val="20"/>
              <w:szCs w:val="20"/>
            </w:rPr>
            <w:instrText xml:space="preserve"> PAGE </w:instrText>
          </w:r>
          <w:r w:rsidRPr="00565DB5">
            <w:rPr>
              <w:rFonts w:ascii="Calibri" w:hAnsi="Calibri" w:cs="Calibri"/>
              <w:sz w:val="20"/>
              <w:szCs w:val="20"/>
            </w:rPr>
            <w:fldChar w:fldCharType="separate"/>
          </w:r>
          <w:r w:rsidR="00412F0D">
            <w:rPr>
              <w:rFonts w:ascii="Calibri" w:hAnsi="Calibri" w:cs="Calibri"/>
              <w:noProof/>
              <w:sz w:val="20"/>
              <w:szCs w:val="20"/>
            </w:rPr>
            <w:t>1</w:t>
          </w:r>
          <w:r w:rsidRPr="00565DB5">
            <w:rPr>
              <w:rFonts w:ascii="Calibri" w:hAnsi="Calibri" w:cs="Calibri"/>
              <w:sz w:val="20"/>
              <w:szCs w:val="20"/>
            </w:rPr>
            <w:fldChar w:fldCharType="end"/>
          </w:r>
          <w:r w:rsidR="00F224EC" w:rsidRPr="00565DB5">
            <w:rPr>
              <w:rFonts w:ascii="Calibri" w:hAnsi="Calibri" w:cs="Calibri"/>
              <w:sz w:val="20"/>
              <w:szCs w:val="20"/>
            </w:rPr>
            <w:t xml:space="preserve"> / </w:t>
          </w:r>
          <w:r w:rsidRPr="00565DB5">
            <w:rPr>
              <w:rFonts w:ascii="Calibri" w:hAnsi="Calibri" w:cs="Calibri"/>
              <w:sz w:val="20"/>
              <w:szCs w:val="20"/>
            </w:rPr>
            <w:fldChar w:fldCharType="begin"/>
          </w:r>
          <w:r w:rsidR="00F224EC" w:rsidRPr="00565DB5">
            <w:rPr>
              <w:rFonts w:ascii="Calibri" w:hAnsi="Calibri" w:cs="Calibri"/>
              <w:sz w:val="20"/>
              <w:szCs w:val="20"/>
            </w:rPr>
            <w:instrText xml:space="preserve"> NUMPAGES  </w:instrText>
          </w:r>
          <w:r w:rsidRPr="00565DB5">
            <w:rPr>
              <w:rFonts w:ascii="Calibri" w:hAnsi="Calibri" w:cs="Calibri"/>
              <w:sz w:val="20"/>
              <w:szCs w:val="20"/>
            </w:rPr>
            <w:fldChar w:fldCharType="separate"/>
          </w:r>
          <w:r w:rsidR="00412F0D">
            <w:rPr>
              <w:rFonts w:ascii="Calibri" w:hAnsi="Calibri" w:cs="Calibri"/>
              <w:noProof/>
              <w:sz w:val="20"/>
              <w:szCs w:val="20"/>
            </w:rPr>
            <w:t>3</w:t>
          </w:r>
          <w:r w:rsidRPr="00565DB5">
            <w:rPr>
              <w:rFonts w:ascii="Calibri" w:hAnsi="Calibri" w:cs="Calibri"/>
              <w:sz w:val="20"/>
              <w:szCs w:val="20"/>
            </w:rPr>
            <w:fldChar w:fldCharType="end"/>
          </w:r>
        </w:p>
      </w:tc>
    </w:tr>
  </w:tbl>
  <w:p w14:paraId="48047024" w14:textId="77777777" w:rsidR="00984306" w:rsidRDefault="00D62671" w:rsidP="005A2E7C">
    <w:pPr>
      <w:jc w:val="center"/>
      <w:rPr>
        <w:rFonts w:ascii="Calibri" w:hAnsi="Calibri"/>
        <w:b/>
        <w:sz w:val="32"/>
      </w:rPr>
    </w:pP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E2FD" w14:textId="77777777" w:rsidR="00412F0D" w:rsidRDefault="00412F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B18"/>
    <w:multiLevelType w:val="hybridMultilevel"/>
    <w:tmpl w:val="754C5AAE"/>
    <w:lvl w:ilvl="0" w:tplc="55AC3668">
      <w:start w:val="1"/>
      <w:numFmt w:val="lowerLetter"/>
      <w:lvlText w:val="%1)"/>
      <w:lvlJc w:val="left"/>
      <w:pPr>
        <w:tabs>
          <w:tab w:val="num" w:pos="720"/>
        </w:tabs>
        <w:ind w:left="720" w:hanging="360"/>
      </w:pPr>
      <w:rPr>
        <w:b/>
      </w:rPr>
    </w:lvl>
    <w:lvl w:ilvl="1" w:tplc="041F000D">
      <w:start w:val="1"/>
      <w:numFmt w:val="bullet"/>
      <w:lvlText w:val=""/>
      <w:lvlJc w:val="left"/>
      <w:pPr>
        <w:tabs>
          <w:tab w:val="num" w:pos="1440"/>
        </w:tabs>
        <w:ind w:left="1440" w:hanging="360"/>
      </w:pPr>
      <w:rPr>
        <w:rFonts w:ascii="Wingdings" w:hAnsi="Wingding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0DF6839"/>
    <w:multiLevelType w:val="hybridMultilevel"/>
    <w:tmpl w:val="C760348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32521A6"/>
    <w:multiLevelType w:val="hybridMultilevel"/>
    <w:tmpl w:val="3F109ADE"/>
    <w:lvl w:ilvl="0" w:tplc="A92A3E02">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7042737"/>
    <w:multiLevelType w:val="hybridMultilevel"/>
    <w:tmpl w:val="391EC5B4"/>
    <w:lvl w:ilvl="0" w:tplc="00C256B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F7035DF"/>
    <w:multiLevelType w:val="hybridMultilevel"/>
    <w:tmpl w:val="5D38B560"/>
    <w:lvl w:ilvl="0" w:tplc="9BCAFA0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02A1DF4"/>
    <w:multiLevelType w:val="hybridMultilevel"/>
    <w:tmpl w:val="CE8C7902"/>
    <w:lvl w:ilvl="0" w:tplc="CEA2AF6E">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BBC0B5E"/>
    <w:multiLevelType w:val="hybridMultilevel"/>
    <w:tmpl w:val="666A6874"/>
    <w:lvl w:ilvl="0" w:tplc="99EC927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120584A"/>
    <w:multiLevelType w:val="hybridMultilevel"/>
    <w:tmpl w:val="D7C8D356"/>
    <w:lvl w:ilvl="0" w:tplc="A0DEEFCA">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1386CB6"/>
    <w:multiLevelType w:val="hybridMultilevel"/>
    <w:tmpl w:val="D1C05820"/>
    <w:lvl w:ilvl="0" w:tplc="53FAEF4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6B927F8"/>
    <w:multiLevelType w:val="hybridMultilevel"/>
    <w:tmpl w:val="1F404AB8"/>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373539AC"/>
    <w:multiLevelType w:val="multilevel"/>
    <w:tmpl w:val="D90E916E"/>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38CF2172"/>
    <w:multiLevelType w:val="hybridMultilevel"/>
    <w:tmpl w:val="5A0CFC04"/>
    <w:lvl w:ilvl="0" w:tplc="D31C5E76">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25045E7"/>
    <w:multiLevelType w:val="hybridMultilevel"/>
    <w:tmpl w:val="262CE4EC"/>
    <w:lvl w:ilvl="0" w:tplc="C73A8B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3" w15:restartNumberingAfterBreak="0">
    <w:nsid w:val="46DD412B"/>
    <w:multiLevelType w:val="hybridMultilevel"/>
    <w:tmpl w:val="0694D380"/>
    <w:lvl w:ilvl="0" w:tplc="3A16C72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BFD779E"/>
    <w:multiLevelType w:val="hybridMultilevel"/>
    <w:tmpl w:val="1FD20C66"/>
    <w:lvl w:ilvl="0" w:tplc="A0DEEFCA">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C8107D9"/>
    <w:multiLevelType w:val="hybridMultilevel"/>
    <w:tmpl w:val="0ABE894E"/>
    <w:lvl w:ilvl="0" w:tplc="041F000F">
      <w:start w:val="1"/>
      <w:numFmt w:val="decimal"/>
      <w:lvlText w:val="%1."/>
      <w:lvlJc w:val="left"/>
      <w:pPr>
        <w:tabs>
          <w:tab w:val="num" w:pos="720"/>
        </w:tabs>
        <w:ind w:left="720" w:hanging="360"/>
      </w:pPr>
      <w:rPr>
        <w:rFonts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D50BA1"/>
    <w:multiLevelType w:val="hybridMultilevel"/>
    <w:tmpl w:val="9FE489B0"/>
    <w:lvl w:ilvl="0" w:tplc="87CAE7B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CC977C2"/>
    <w:multiLevelType w:val="hybridMultilevel"/>
    <w:tmpl w:val="09765334"/>
    <w:lvl w:ilvl="0" w:tplc="A9247C78">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596093603">
    <w:abstractNumId w:val="4"/>
  </w:num>
  <w:num w:numId="2" w16cid:durableId="422411394">
    <w:abstractNumId w:val="11"/>
  </w:num>
  <w:num w:numId="3" w16cid:durableId="1681081084">
    <w:abstractNumId w:val="10"/>
  </w:num>
  <w:num w:numId="4" w16cid:durableId="433479770">
    <w:abstractNumId w:val="5"/>
  </w:num>
  <w:num w:numId="5" w16cid:durableId="1018846632">
    <w:abstractNumId w:val="12"/>
  </w:num>
  <w:num w:numId="6" w16cid:durableId="9186066">
    <w:abstractNumId w:val="2"/>
  </w:num>
  <w:num w:numId="7" w16cid:durableId="160699715">
    <w:abstractNumId w:val="8"/>
  </w:num>
  <w:num w:numId="8" w16cid:durableId="1497069183">
    <w:abstractNumId w:val="1"/>
  </w:num>
  <w:num w:numId="9" w16cid:durableId="1913737767">
    <w:abstractNumId w:val="0"/>
  </w:num>
  <w:num w:numId="10" w16cid:durableId="718670005">
    <w:abstractNumId w:val="6"/>
  </w:num>
  <w:num w:numId="11" w16cid:durableId="369188304">
    <w:abstractNumId w:val="13"/>
  </w:num>
  <w:num w:numId="12" w16cid:durableId="1888683355">
    <w:abstractNumId w:val="16"/>
  </w:num>
  <w:num w:numId="13" w16cid:durableId="1364671897">
    <w:abstractNumId w:val="17"/>
  </w:num>
  <w:num w:numId="14" w16cid:durableId="1777214348">
    <w:abstractNumId w:val="14"/>
  </w:num>
  <w:num w:numId="15" w16cid:durableId="272637972">
    <w:abstractNumId w:val="7"/>
  </w:num>
  <w:num w:numId="16" w16cid:durableId="911083194">
    <w:abstractNumId w:val="3"/>
  </w:num>
  <w:num w:numId="17" w16cid:durableId="74790239">
    <w:abstractNumId w:val="15"/>
  </w:num>
  <w:num w:numId="18" w16cid:durableId="15450961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4A3541"/>
    <w:rsid w:val="00006339"/>
    <w:rsid w:val="000207D1"/>
    <w:rsid w:val="00026B17"/>
    <w:rsid w:val="00030328"/>
    <w:rsid w:val="000505D9"/>
    <w:rsid w:val="00080DAD"/>
    <w:rsid w:val="00096CE4"/>
    <w:rsid w:val="000D058A"/>
    <w:rsid w:val="000D218F"/>
    <w:rsid w:val="000D34EB"/>
    <w:rsid w:val="000D3BB6"/>
    <w:rsid w:val="000E03D6"/>
    <w:rsid w:val="000E6477"/>
    <w:rsid w:val="000F754F"/>
    <w:rsid w:val="0010211F"/>
    <w:rsid w:val="00136258"/>
    <w:rsid w:val="001803B1"/>
    <w:rsid w:val="00183B21"/>
    <w:rsid w:val="00184455"/>
    <w:rsid w:val="00185947"/>
    <w:rsid w:val="00187F8B"/>
    <w:rsid w:val="001A61C9"/>
    <w:rsid w:val="001B1F0C"/>
    <w:rsid w:val="001C2531"/>
    <w:rsid w:val="001F3285"/>
    <w:rsid w:val="001F40B8"/>
    <w:rsid w:val="00205952"/>
    <w:rsid w:val="002239FE"/>
    <w:rsid w:val="00232F83"/>
    <w:rsid w:val="0024074F"/>
    <w:rsid w:val="00240D83"/>
    <w:rsid w:val="002533EB"/>
    <w:rsid w:val="00272FD6"/>
    <w:rsid w:val="00274B5C"/>
    <w:rsid w:val="00283DE0"/>
    <w:rsid w:val="00290E7B"/>
    <w:rsid w:val="00294356"/>
    <w:rsid w:val="002D2849"/>
    <w:rsid w:val="002F394D"/>
    <w:rsid w:val="0030703C"/>
    <w:rsid w:val="0032225E"/>
    <w:rsid w:val="00375A00"/>
    <w:rsid w:val="00376EE4"/>
    <w:rsid w:val="00396248"/>
    <w:rsid w:val="003A3887"/>
    <w:rsid w:val="003C0B37"/>
    <w:rsid w:val="003C3BE3"/>
    <w:rsid w:val="0040257F"/>
    <w:rsid w:val="00412F0D"/>
    <w:rsid w:val="00414BF9"/>
    <w:rsid w:val="00444FD0"/>
    <w:rsid w:val="00451998"/>
    <w:rsid w:val="00451F26"/>
    <w:rsid w:val="0045309B"/>
    <w:rsid w:val="00460017"/>
    <w:rsid w:val="00462BCA"/>
    <w:rsid w:val="00465342"/>
    <w:rsid w:val="00490AFC"/>
    <w:rsid w:val="004A3541"/>
    <w:rsid w:val="004B2359"/>
    <w:rsid w:val="004C3B24"/>
    <w:rsid w:val="004D0908"/>
    <w:rsid w:val="004E2347"/>
    <w:rsid w:val="005068E9"/>
    <w:rsid w:val="00516591"/>
    <w:rsid w:val="00516E84"/>
    <w:rsid w:val="005515D6"/>
    <w:rsid w:val="0056290F"/>
    <w:rsid w:val="00565DB5"/>
    <w:rsid w:val="00580BC3"/>
    <w:rsid w:val="005A2E7C"/>
    <w:rsid w:val="005A626A"/>
    <w:rsid w:val="005F32CF"/>
    <w:rsid w:val="005F741A"/>
    <w:rsid w:val="00603A4F"/>
    <w:rsid w:val="00611047"/>
    <w:rsid w:val="00615F94"/>
    <w:rsid w:val="0061660C"/>
    <w:rsid w:val="006479D0"/>
    <w:rsid w:val="00696AD5"/>
    <w:rsid w:val="006D46A4"/>
    <w:rsid w:val="006E4E25"/>
    <w:rsid w:val="006F5009"/>
    <w:rsid w:val="006F79E1"/>
    <w:rsid w:val="00703CF8"/>
    <w:rsid w:val="0071035A"/>
    <w:rsid w:val="00713208"/>
    <w:rsid w:val="00723C03"/>
    <w:rsid w:val="00751464"/>
    <w:rsid w:val="00757063"/>
    <w:rsid w:val="00782A64"/>
    <w:rsid w:val="007B72F9"/>
    <w:rsid w:val="007C20AE"/>
    <w:rsid w:val="007D0A18"/>
    <w:rsid w:val="007D1039"/>
    <w:rsid w:val="008273C6"/>
    <w:rsid w:val="008336D4"/>
    <w:rsid w:val="00833944"/>
    <w:rsid w:val="00843483"/>
    <w:rsid w:val="00862051"/>
    <w:rsid w:val="00882821"/>
    <w:rsid w:val="008A7ED9"/>
    <w:rsid w:val="009342B8"/>
    <w:rsid w:val="00947587"/>
    <w:rsid w:val="0097217F"/>
    <w:rsid w:val="00984306"/>
    <w:rsid w:val="009A3B2A"/>
    <w:rsid w:val="009B63D5"/>
    <w:rsid w:val="009C5488"/>
    <w:rsid w:val="009D167D"/>
    <w:rsid w:val="00A017E4"/>
    <w:rsid w:val="00A22C74"/>
    <w:rsid w:val="00A2416C"/>
    <w:rsid w:val="00A25166"/>
    <w:rsid w:val="00A30429"/>
    <w:rsid w:val="00A50CD2"/>
    <w:rsid w:val="00A61F4C"/>
    <w:rsid w:val="00AA02A8"/>
    <w:rsid w:val="00AB33FC"/>
    <w:rsid w:val="00AE4AA1"/>
    <w:rsid w:val="00B67946"/>
    <w:rsid w:val="00B71452"/>
    <w:rsid w:val="00B87814"/>
    <w:rsid w:val="00B913F7"/>
    <w:rsid w:val="00BC6C25"/>
    <w:rsid w:val="00BD5CD4"/>
    <w:rsid w:val="00C01646"/>
    <w:rsid w:val="00C406DE"/>
    <w:rsid w:val="00C74E40"/>
    <w:rsid w:val="00C752B7"/>
    <w:rsid w:val="00C76B03"/>
    <w:rsid w:val="00C823D8"/>
    <w:rsid w:val="00C93057"/>
    <w:rsid w:val="00CB52DA"/>
    <w:rsid w:val="00CC1753"/>
    <w:rsid w:val="00D042C1"/>
    <w:rsid w:val="00D103AF"/>
    <w:rsid w:val="00D116FB"/>
    <w:rsid w:val="00D125E6"/>
    <w:rsid w:val="00D23623"/>
    <w:rsid w:val="00D40978"/>
    <w:rsid w:val="00D62671"/>
    <w:rsid w:val="00D65724"/>
    <w:rsid w:val="00DA17DB"/>
    <w:rsid w:val="00DA52E0"/>
    <w:rsid w:val="00DB4792"/>
    <w:rsid w:val="00DF24C7"/>
    <w:rsid w:val="00E53FE0"/>
    <w:rsid w:val="00E651E9"/>
    <w:rsid w:val="00E70110"/>
    <w:rsid w:val="00E7574B"/>
    <w:rsid w:val="00E861BA"/>
    <w:rsid w:val="00EA6DEB"/>
    <w:rsid w:val="00EC16BB"/>
    <w:rsid w:val="00EC61F8"/>
    <w:rsid w:val="00ED0C6B"/>
    <w:rsid w:val="00EE38B0"/>
    <w:rsid w:val="00EE6D3C"/>
    <w:rsid w:val="00EF0EDE"/>
    <w:rsid w:val="00EF354D"/>
    <w:rsid w:val="00F16412"/>
    <w:rsid w:val="00F224EC"/>
    <w:rsid w:val="00F35F56"/>
    <w:rsid w:val="00F454B4"/>
    <w:rsid w:val="00F54B92"/>
    <w:rsid w:val="00F562D8"/>
    <w:rsid w:val="00F65912"/>
    <w:rsid w:val="00F95BB8"/>
    <w:rsid w:val="00FB7199"/>
    <w:rsid w:val="00FD3D49"/>
    <w:rsid w:val="00FE61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CDF8D"/>
  <w15:docId w15:val="{51374E9D-E03E-4F5C-A5C3-6C849EA1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41"/>
    <w:rPr>
      <w:rFonts w:ascii="Times New Roman" w:eastAsia="Times New Roman" w:hAnsi="Times New Roman"/>
      <w:sz w:val="24"/>
      <w:szCs w:val="24"/>
    </w:rPr>
  </w:style>
  <w:style w:type="paragraph" w:styleId="Balk1">
    <w:name w:val="heading 1"/>
    <w:basedOn w:val="Normal"/>
    <w:next w:val="Normal"/>
    <w:link w:val="Balk1Char"/>
    <w:qFormat/>
    <w:rsid w:val="00451F26"/>
    <w:pPr>
      <w:keepNext/>
      <w:jc w:val="center"/>
      <w:outlineLvl w:val="0"/>
    </w:pPr>
    <w:rPr>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A3541"/>
    <w:pPr>
      <w:tabs>
        <w:tab w:val="center" w:pos="4536"/>
        <w:tab w:val="right" w:pos="9072"/>
      </w:tabs>
    </w:pPr>
  </w:style>
  <w:style w:type="character" w:customStyle="1" w:styleId="stBilgiChar">
    <w:name w:val="Üst Bilgi Char"/>
    <w:link w:val="stBilgi"/>
    <w:rsid w:val="004A3541"/>
    <w:rPr>
      <w:rFonts w:ascii="Times New Roman" w:eastAsia="Times New Roman" w:hAnsi="Times New Roman" w:cs="Times New Roman"/>
      <w:sz w:val="24"/>
      <w:szCs w:val="24"/>
      <w:lang w:eastAsia="tr-TR"/>
    </w:rPr>
  </w:style>
  <w:style w:type="paragraph" w:styleId="AltBilgi">
    <w:name w:val="footer"/>
    <w:basedOn w:val="Normal"/>
    <w:link w:val="AltBilgiChar"/>
    <w:rsid w:val="004A3541"/>
    <w:pPr>
      <w:tabs>
        <w:tab w:val="center" w:pos="4536"/>
        <w:tab w:val="right" w:pos="9072"/>
      </w:tabs>
    </w:pPr>
  </w:style>
  <w:style w:type="character" w:customStyle="1" w:styleId="AltBilgiChar">
    <w:name w:val="Alt Bilgi Char"/>
    <w:link w:val="AltBilgi"/>
    <w:rsid w:val="004A3541"/>
    <w:rPr>
      <w:rFonts w:ascii="Times New Roman" w:eastAsia="Times New Roman" w:hAnsi="Times New Roman" w:cs="Times New Roman"/>
      <w:sz w:val="24"/>
      <w:szCs w:val="24"/>
      <w:lang w:eastAsia="tr-TR"/>
    </w:rPr>
  </w:style>
  <w:style w:type="table" w:styleId="TabloKlavuzu">
    <w:name w:val="Table Grid"/>
    <w:basedOn w:val="NormalTablo"/>
    <w:uiPriority w:val="39"/>
    <w:rsid w:val="004A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4A3541"/>
  </w:style>
  <w:style w:type="paragraph" w:styleId="ListeParagraf">
    <w:name w:val="List Paragraph"/>
    <w:basedOn w:val="Normal"/>
    <w:uiPriority w:val="34"/>
    <w:qFormat/>
    <w:rsid w:val="004A3541"/>
    <w:pPr>
      <w:ind w:left="720"/>
      <w:contextualSpacing/>
    </w:pPr>
  </w:style>
  <w:style w:type="paragraph" w:styleId="BalonMetni">
    <w:name w:val="Balloon Text"/>
    <w:basedOn w:val="Normal"/>
    <w:link w:val="BalonMetniChar"/>
    <w:uiPriority w:val="99"/>
    <w:semiHidden/>
    <w:unhideWhenUsed/>
    <w:rsid w:val="00F35F56"/>
    <w:rPr>
      <w:rFonts w:ascii="Tahoma" w:hAnsi="Tahoma"/>
      <w:sz w:val="16"/>
      <w:szCs w:val="16"/>
    </w:rPr>
  </w:style>
  <w:style w:type="character" w:customStyle="1" w:styleId="BalonMetniChar">
    <w:name w:val="Balon Metni Char"/>
    <w:link w:val="BalonMetni"/>
    <w:uiPriority w:val="99"/>
    <w:semiHidden/>
    <w:rsid w:val="00F35F56"/>
    <w:rPr>
      <w:rFonts w:ascii="Tahoma" w:eastAsia="Times New Roman" w:hAnsi="Tahoma" w:cs="Tahoma"/>
      <w:sz w:val="16"/>
      <w:szCs w:val="16"/>
    </w:rPr>
  </w:style>
  <w:style w:type="paragraph" w:styleId="AralkYok">
    <w:name w:val="No Spacing"/>
    <w:basedOn w:val="Normal"/>
    <w:uiPriority w:val="1"/>
    <w:qFormat/>
    <w:rsid w:val="002239FE"/>
    <w:pPr>
      <w:spacing w:before="100" w:beforeAutospacing="1" w:after="100" w:afterAutospacing="1"/>
    </w:pPr>
  </w:style>
  <w:style w:type="character" w:styleId="Gl">
    <w:name w:val="Strong"/>
    <w:uiPriority w:val="99"/>
    <w:qFormat/>
    <w:rsid w:val="002239FE"/>
    <w:rPr>
      <w:rFonts w:cs="Times New Roman"/>
      <w:b/>
      <w:bCs/>
    </w:rPr>
  </w:style>
  <w:style w:type="paragraph" w:customStyle="1" w:styleId="paraf">
    <w:name w:val="paraf"/>
    <w:basedOn w:val="Normal"/>
    <w:uiPriority w:val="99"/>
    <w:rsid w:val="002239FE"/>
    <w:pPr>
      <w:spacing w:before="100" w:beforeAutospacing="1" w:after="100" w:afterAutospacing="1"/>
      <w:ind w:firstLine="600"/>
      <w:jc w:val="both"/>
    </w:pPr>
    <w:rPr>
      <w:rFonts w:ascii="Verdana" w:hAnsi="Verdana"/>
      <w:sz w:val="16"/>
      <w:szCs w:val="16"/>
    </w:rPr>
  </w:style>
  <w:style w:type="character" w:customStyle="1" w:styleId="baslik1">
    <w:name w:val="baslik1"/>
    <w:rsid w:val="005F741A"/>
    <w:rPr>
      <w:rFonts w:ascii="Verdana" w:hAnsi="Verdana" w:hint="default"/>
      <w:b/>
      <w:bCs/>
      <w:i w:val="0"/>
      <w:iCs w:val="0"/>
      <w:caps/>
      <w:sz w:val="16"/>
      <w:szCs w:val="16"/>
    </w:rPr>
  </w:style>
  <w:style w:type="character" w:customStyle="1" w:styleId="yayin1">
    <w:name w:val="yayin1"/>
    <w:rsid w:val="005F741A"/>
    <w:rPr>
      <w:rFonts w:ascii="Verdana" w:hAnsi="Verdana" w:hint="default"/>
      <w:b/>
      <w:bCs/>
      <w:sz w:val="16"/>
      <w:szCs w:val="16"/>
    </w:rPr>
  </w:style>
  <w:style w:type="character" w:customStyle="1" w:styleId="Balk1Char">
    <w:name w:val="Başlık 1 Char"/>
    <w:basedOn w:val="VarsaylanParagrafYazTipi"/>
    <w:link w:val="Balk1"/>
    <w:rsid w:val="00451F26"/>
    <w:rPr>
      <w:rFonts w:ascii="Times New Roman" w:eastAsia="Times New Roman" w:hAnsi="Times New Roman"/>
      <w:b/>
      <w:bCs/>
      <w:sz w:val="24"/>
      <w:szCs w:val="24"/>
      <w:lang w:val="en-US" w:eastAsia="en-US"/>
    </w:rPr>
  </w:style>
  <w:style w:type="character" w:styleId="Vurgu">
    <w:name w:val="Emphasis"/>
    <w:qFormat/>
    <w:rsid w:val="00451F26"/>
    <w:rPr>
      <w:i/>
      <w:iCs/>
    </w:rPr>
  </w:style>
  <w:style w:type="paragraph" w:styleId="Liste3">
    <w:name w:val="List 3"/>
    <w:basedOn w:val="Normal"/>
    <w:rsid w:val="000505D9"/>
    <w:pPr>
      <w:ind w:left="1080"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561994">
      <w:bodyDiv w:val="1"/>
      <w:marLeft w:val="0"/>
      <w:marRight w:val="0"/>
      <w:marTop w:val="0"/>
      <w:marBottom w:val="0"/>
      <w:divBdr>
        <w:top w:val="none" w:sz="0" w:space="0" w:color="auto"/>
        <w:left w:val="none" w:sz="0" w:space="0" w:color="auto"/>
        <w:bottom w:val="none" w:sz="0" w:space="0" w:color="auto"/>
        <w:right w:val="none" w:sz="0" w:space="0" w:color="auto"/>
      </w:divBdr>
    </w:div>
    <w:div w:id="1168405769">
      <w:bodyDiv w:val="1"/>
      <w:marLeft w:val="0"/>
      <w:marRight w:val="0"/>
      <w:marTop w:val="0"/>
      <w:marBottom w:val="0"/>
      <w:divBdr>
        <w:top w:val="none" w:sz="0" w:space="0" w:color="auto"/>
        <w:left w:val="none" w:sz="0" w:space="0" w:color="auto"/>
        <w:bottom w:val="none" w:sz="0" w:space="0" w:color="auto"/>
        <w:right w:val="none" w:sz="0" w:space="0" w:color="auto"/>
      </w:divBdr>
    </w:div>
    <w:div w:id="1511749427">
      <w:bodyDiv w:val="1"/>
      <w:marLeft w:val="0"/>
      <w:marRight w:val="0"/>
      <w:marTop w:val="0"/>
      <w:marBottom w:val="0"/>
      <w:divBdr>
        <w:top w:val="none" w:sz="0" w:space="0" w:color="auto"/>
        <w:left w:val="none" w:sz="0" w:space="0" w:color="auto"/>
        <w:bottom w:val="none" w:sz="0" w:space="0" w:color="auto"/>
        <w:right w:val="none" w:sz="0" w:space="0" w:color="auto"/>
      </w:divBdr>
    </w:div>
    <w:div w:id="1757627930">
      <w:bodyDiv w:val="1"/>
      <w:marLeft w:val="0"/>
      <w:marRight w:val="0"/>
      <w:marTop w:val="0"/>
      <w:marBottom w:val="0"/>
      <w:divBdr>
        <w:top w:val="none" w:sz="0" w:space="0" w:color="auto"/>
        <w:left w:val="none" w:sz="0" w:space="0" w:color="auto"/>
        <w:bottom w:val="none" w:sz="0" w:space="0" w:color="auto"/>
        <w:right w:val="none" w:sz="0" w:space="0" w:color="auto"/>
      </w:divBdr>
    </w:div>
    <w:div w:id="1993555550">
      <w:bodyDiv w:val="1"/>
      <w:marLeft w:val="0"/>
      <w:marRight w:val="0"/>
      <w:marTop w:val="0"/>
      <w:marBottom w:val="0"/>
      <w:divBdr>
        <w:top w:val="none" w:sz="0" w:space="0" w:color="auto"/>
        <w:left w:val="none" w:sz="0" w:space="0" w:color="auto"/>
        <w:bottom w:val="none" w:sz="0" w:space="0" w:color="auto"/>
        <w:right w:val="none" w:sz="0" w:space="0" w:color="auto"/>
      </w:divBdr>
    </w:div>
    <w:div w:id="20604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1044</Words>
  <Characters>5953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GEDİZ SOSYAL YARDIMLAŞMA VE DAYANIŞMA VAKFI</vt:lpstr>
    </vt:vector>
  </TitlesOfParts>
  <Company>MERYEM</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GEDİZ SOSYAL YARDIMLAŞMA VE DAYANIŞMA VAKFI</dc:title>
  <dc:creator>MELİKE</dc:creator>
  <cp:lastModifiedBy>SERAP</cp:lastModifiedBy>
  <cp:revision>8</cp:revision>
  <cp:lastPrinted>2022-05-26T13:55:00Z</cp:lastPrinted>
  <dcterms:created xsi:type="dcterms:W3CDTF">2022-04-22T07:40:00Z</dcterms:created>
  <dcterms:modified xsi:type="dcterms:W3CDTF">2022-05-26T13:55:00Z</dcterms:modified>
</cp:coreProperties>
</file>