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13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3"/>
        <w:gridCol w:w="5794"/>
      </w:tblGrid>
      <w:tr w:rsidR="00D226C0" w:rsidRPr="00C17D9E" w:rsidTr="002B5FE9">
        <w:trPr>
          <w:cantSplit/>
          <w:trHeight w:val="37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6C0" w:rsidRPr="00C17D9E" w:rsidRDefault="00D226C0" w:rsidP="002B5FE9">
            <w:pPr>
              <w:spacing w:line="360" w:lineRule="auto"/>
              <w:rPr>
                <w:b/>
              </w:rPr>
            </w:pPr>
            <w:r w:rsidRPr="00C17D9E">
              <w:rPr>
                <w:b/>
              </w:rPr>
              <w:t xml:space="preserve">İÇ TETKİK RAPORU                                                                                                         </w:t>
            </w:r>
          </w:p>
        </w:tc>
      </w:tr>
      <w:tr w:rsidR="00D226C0" w:rsidRPr="00C17D9E" w:rsidTr="00747DC6">
        <w:trPr>
          <w:cantSplit/>
          <w:trHeight w:val="3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0" w:rsidRPr="00C17D9E" w:rsidRDefault="00D226C0" w:rsidP="002B5FE9">
            <w:pPr>
              <w:spacing w:line="360" w:lineRule="auto"/>
            </w:pPr>
            <w:r w:rsidRPr="00C17D9E">
              <w:rPr>
                <w:b/>
              </w:rPr>
              <w:t>Tetkik No:</w:t>
            </w:r>
            <w:r w:rsidR="00174D4B">
              <w:t>002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0" w:rsidRPr="00C17D9E" w:rsidRDefault="00D226C0" w:rsidP="002B5FE9">
            <w:pPr>
              <w:spacing w:line="360" w:lineRule="auto"/>
              <w:rPr>
                <w:b/>
              </w:rPr>
            </w:pPr>
            <w:r w:rsidRPr="00C17D9E">
              <w:rPr>
                <w:b/>
              </w:rPr>
              <w:t xml:space="preserve">Kapanış </w:t>
            </w:r>
            <w:r w:rsidR="00E5534F" w:rsidRPr="00C17D9E">
              <w:rPr>
                <w:b/>
              </w:rPr>
              <w:t>T</w:t>
            </w:r>
            <w:r w:rsidRPr="00C17D9E">
              <w:rPr>
                <w:b/>
              </w:rPr>
              <w:t xml:space="preserve">oplantısına </w:t>
            </w:r>
            <w:r w:rsidR="00E5534F" w:rsidRPr="00C17D9E">
              <w:rPr>
                <w:b/>
              </w:rPr>
              <w:t>K</w:t>
            </w:r>
            <w:r w:rsidRPr="00C17D9E">
              <w:rPr>
                <w:b/>
              </w:rPr>
              <w:t>atılanlar:</w:t>
            </w:r>
            <w:r w:rsidR="00C4606C" w:rsidRPr="00BA5742">
              <w:rPr>
                <w:b/>
                <w:u w:val="single"/>
              </w:rPr>
              <w:t>İMZA</w:t>
            </w:r>
          </w:p>
          <w:p w:rsidR="00356CDB" w:rsidRDefault="0086740F" w:rsidP="00356CDB">
            <w:pPr>
              <w:suppressAutoHyphens/>
              <w:ind w:left="76"/>
            </w:pPr>
            <w:r>
              <w:t>Seda BÜYÜKOL</w:t>
            </w:r>
            <w:r w:rsidR="0094357B">
              <w:t xml:space="preserve">   (</w:t>
            </w:r>
            <w:r w:rsidR="0094357B" w:rsidRPr="00C17D9E">
              <w:t>Okul Müdürü</w:t>
            </w:r>
            <w:r w:rsidR="00356CDB" w:rsidRPr="00C17D9E">
              <w:t>)</w:t>
            </w:r>
          </w:p>
          <w:p w:rsidR="00356CDB" w:rsidRDefault="0086740F" w:rsidP="00356CDB">
            <w:pPr>
              <w:suppressAutoHyphens/>
              <w:ind w:left="76"/>
            </w:pPr>
            <w:r>
              <w:t xml:space="preserve">Emre Emin KARAKOÇ </w:t>
            </w:r>
            <w:r w:rsidR="00356CDB" w:rsidRPr="00C17D9E">
              <w:t>( Müdür Y</w:t>
            </w:r>
            <w:r w:rsidR="00E5534F" w:rsidRPr="00C17D9E">
              <w:t>ardımcısı</w:t>
            </w:r>
            <w:r w:rsidR="00356CDB" w:rsidRPr="00C17D9E">
              <w:t>)</w:t>
            </w:r>
          </w:p>
          <w:p w:rsidR="0094357B" w:rsidRDefault="0086740F" w:rsidP="0094357B">
            <w:pPr>
              <w:suppressAutoHyphens/>
            </w:pPr>
            <w:r>
              <w:t xml:space="preserve"> Oya BOZKUŞ ( KYS Ekibi) </w:t>
            </w:r>
          </w:p>
          <w:p w:rsidR="00756957" w:rsidRPr="00C17D9E" w:rsidRDefault="00756957" w:rsidP="0094357B">
            <w:pPr>
              <w:suppressAutoHyphens/>
            </w:pPr>
          </w:p>
        </w:tc>
      </w:tr>
      <w:tr w:rsidR="00D226C0" w:rsidRPr="00C17D9E" w:rsidTr="00747DC6">
        <w:trPr>
          <w:cantSplit/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0" w:rsidRPr="00C17D9E" w:rsidRDefault="00D226C0" w:rsidP="0086740F">
            <w:pPr>
              <w:spacing w:line="360" w:lineRule="auto"/>
            </w:pPr>
            <w:r w:rsidRPr="00C17D9E">
              <w:rPr>
                <w:b/>
              </w:rPr>
              <w:t>Tarih:</w:t>
            </w:r>
            <w:r w:rsidR="0086740F" w:rsidRPr="0086740F">
              <w:t>22</w:t>
            </w:r>
            <w:r w:rsidR="00174D4B">
              <w:t>.5.2024</w:t>
            </w:r>
          </w:p>
        </w:tc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C0" w:rsidRPr="00C17D9E" w:rsidRDefault="00D226C0" w:rsidP="002B5FE9"/>
        </w:tc>
      </w:tr>
      <w:tr w:rsidR="00D226C0" w:rsidRPr="00C17D9E" w:rsidTr="00747DC6">
        <w:trPr>
          <w:cantSplit/>
          <w:trHeight w:val="92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1F" w:rsidRPr="00C17D9E" w:rsidRDefault="00D226C0" w:rsidP="002B5FE9">
            <w:pPr>
              <w:spacing w:line="360" w:lineRule="auto"/>
            </w:pPr>
            <w:r w:rsidRPr="00C17D9E">
              <w:rPr>
                <w:b/>
              </w:rPr>
              <w:t xml:space="preserve">Tetkik </w:t>
            </w:r>
            <w:r w:rsidR="00C4606C">
              <w:rPr>
                <w:b/>
              </w:rPr>
              <w:t>Y</w:t>
            </w:r>
            <w:r w:rsidRPr="00C17D9E">
              <w:rPr>
                <w:b/>
              </w:rPr>
              <w:t xml:space="preserve">apılan </w:t>
            </w:r>
            <w:r w:rsidR="00C4606C">
              <w:rPr>
                <w:b/>
              </w:rPr>
              <w:t>A</w:t>
            </w:r>
            <w:r w:rsidRPr="00C17D9E">
              <w:rPr>
                <w:b/>
              </w:rPr>
              <w:t>lanlar:</w:t>
            </w:r>
          </w:p>
          <w:p w:rsidR="00747DC6" w:rsidRPr="00C17D9E" w:rsidRDefault="00747DC6" w:rsidP="002B5FE9">
            <w:pPr>
              <w:spacing w:line="360" w:lineRule="auto"/>
            </w:pPr>
            <w:r>
              <w:t xml:space="preserve">TS EN </w:t>
            </w:r>
            <w:r w:rsidR="0094357B">
              <w:t>9001: 2015</w:t>
            </w:r>
            <w:r>
              <w:t xml:space="preserve"> Kalite Yönetim Sistemi Tüm Süreçler </w:t>
            </w:r>
          </w:p>
        </w:tc>
        <w:tc>
          <w:tcPr>
            <w:tcW w:w="5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C0" w:rsidRPr="00C17D9E" w:rsidRDefault="00D226C0" w:rsidP="002B5FE9"/>
        </w:tc>
      </w:tr>
      <w:tr w:rsidR="00D226C0" w:rsidRPr="00C17D9E" w:rsidTr="002B5FE9">
        <w:trPr>
          <w:trHeight w:val="932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1F" w:rsidRPr="00C17D9E" w:rsidRDefault="00D226C0" w:rsidP="002B5FE9">
            <w:pPr>
              <w:spacing w:line="360" w:lineRule="auto"/>
              <w:rPr>
                <w:b/>
              </w:rPr>
            </w:pPr>
            <w:r w:rsidRPr="00C17D9E">
              <w:rPr>
                <w:b/>
              </w:rPr>
              <w:t>Tetkik Kapsamı:</w:t>
            </w:r>
          </w:p>
          <w:p w:rsidR="00D226C0" w:rsidRPr="00C4606C" w:rsidRDefault="0086740F" w:rsidP="0086740F">
            <w:pPr>
              <w:spacing w:line="360" w:lineRule="auto"/>
            </w:pPr>
            <w:r>
              <w:t>Kadıköy</w:t>
            </w:r>
            <w:r w:rsidR="00174D4B">
              <w:t xml:space="preserve"> Halk Eğitimi Merkezi Müdürlüğü </w:t>
            </w:r>
            <w:r>
              <w:t>Merkez</w:t>
            </w:r>
            <w:r w:rsidR="00B05A11" w:rsidRPr="00C4606C">
              <w:t xml:space="preserve"> Bina </w:t>
            </w:r>
          </w:p>
        </w:tc>
      </w:tr>
      <w:tr w:rsidR="00D226C0" w:rsidRPr="00C17D9E" w:rsidTr="002B5FE9">
        <w:trPr>
          <w:trHeight w:val="689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C0" w:rsidRPr="00C17D9E" w:rsidRDefault="005D6F1F" w:rsidP="002B5FE9">
            <w:pPr>
              <w:spacing w:line="360" w:lineRule="auto"/>
              <w:rPr>
                <w:b/>
              </w:rPr>
            </w:pPr>
            <w:r w:rsidRPr="00C17D9E">
              <w:rPr>
                <w:b/>
              </w:rPr>
              <w:t xml:space="preserve">Tetkiki gerçekleştiren </w:t>
            </w:r>
            <w:r w:rsidR="00D226C0" w:rsidRPr="00C17D9E">
              <w:rPr>
                <w:b/>
              </w:rPr>
              <w:t>:</w:t>
            </w:r>
          </w:p>
          <w:p w:rsidR="005D6F1F" w:rsidRPr="00C17D9E" w:rsidRDefault="00174D4B" w:rsidP="002B5FE9">
            <w:pPr>
              <w:spacing w:line="360" w:lineRule="auto"/>
            </w:pPr>
            <w:r>
              <w:t>Ali Ekber ERKAN</w:t>
            </w:r>
          </w:p>
        </w:tc>
      </w:tr>
      <w:tr w:rsidR="00D226C0" w:rsidRPr="00C17D9E" w:rsidTr="002B5FE9">
        <w:trPr>
          <w:trHeight w:val="72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1F" w:rsidRPr="00C17D9E" w:rsidRDefault="00D226C0" w:rsidP="002B5FE9">
            <w:r w:rsidRPr="00C17D9E">
              <w:rPr>
                <w:b/>
              </w:rPr>
              <w:t xml:space="preserve">Tetkik </w:t>
            </w:r>
            <w:r w:rsidR="00C4606C">
              <w:rPr>
                <w:b/>
              </w:rPr>
              <w:t>K</w:t>
            </w:r>
            <w:r w:rsidRPr="00C17D9E">
              <w:rPr>
                <w:b/>
              </w:rPr>
              <w:t>ayıtları:</w:t>
            </w:r>
          </w:p>
          <w:p w:rsidR="00D226C0" w:rsidRPr="00C17D9E" w:rsidRDefault="005D6F1F" w:rsidP="002B5FE9">
            <w:r w:rsidRPr="00C17D9E">
              <w:t>Tüm Süreç D</w:t>
            </w:r>
            <w:r w:rsidR="00C4606C">
              <w:t>o</w:t>
            </w:r>
            <w:r w:rsidRPr="00C17D9E">
              <w:t>kümanları ( El Kitabı, Proses, Prosedür, Form, Talimat, Şartname, Şema vb. )</w:t>
            </w:r>
          </w:p>
          <w:p w:rsidR="00D226C0" w:rsidRPr="00C17D9E" w:rsidRDefault="00D226C0" w:rsidP="002B5FE9"/>
        </w:tc>
      </w:tr>
      <w:tr w:rsidR="00D226C0" w:rsidRPr="00C17D9E" w:rsidTr="005D6F1F">
        <w:trPr>
          <w:trHeight w:val="1344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1F" w:rsidRPr="00C17D9E" w:rsidRDefault="00D226C0" w:rsidP="005D6F1F">
            <w:pPr>
              <w:spacing w:line="360" w:lineRule="auto"/>
            </w:pPr>
            <w:r w:rsidRPr="00C17D9E">
              <w:rPr>
                <w:b/>
              </w:rPr>
              <w:t xml:space="preserve">Genel </w:t>
            </w:r>
            <w:r w:rsidR="00C4606C">
              <w:rPr>
                <w:b/>
              </w:rPr>
              <w:t>N</w:t>
            </w:r>
            <w:r w:rsidRPr="00C17D9E">
              <w:rPr>
                <w:b/>
              </w:rPr>
              <w:t>otlar:</w:t>
            </w:r>
          </w:p>
          <w:p w:rsidR="00D226C0" w:rsidRPr="00C17D9E" w:rsidRDefault="00747DC6" w:rsidP="00D32606">
            <w:pPr>
              <w:spacing w:line="360" w:lineRule="auto"/>
            </w:pPr>
            <w:r>
              <w:t xml:space="preserve">TS EN </w:t>
            </w:r>
            <w:r w:rsidR="0094357B">
              <w:t>9001: 2015</w:t>
            </w:r>
            <w:r>
              <w:t xml:space="preserve"> Kalite Yönetim Sistemi Tüm Süreçler </w:t>
            </w:r>
            <w:r w:rsidR="005D6F1F" w:rsidRPr="00C17D9E">
              <w:t xml:space="preserve">oluşturulduğu görülmüştür. Fakat aşağıda yer alan açıklamalarda da görüleceği üzere dokümanların iç bilgileri, yapılması gereken çalışmalar, </w:t>
            </w:r>
            <w:r w:rsidR="006E51F9" w:rsidRPr="00C17D9E">
              <w:t>planlamalar</w:t>
            </w:r>
            <w:r w:rsidR="005D6F1F" w:rsidRPr="00C17D9E">
              <w:t>, tebliğler vb. eksiklikler</w:t>
            </w:r>
            <w:r w:rsidR="006E51F9" w:rsidRPr="00C17D9E">
              <w:t xml:space="preserve">inolduğu </w:t>
            </w:r>
            <w:r w:rsidR="005D6F1F" w:rsidRPr="00C17D9E">
              <w:t xml:space="preserve">görülmüştür. </w:t>
            </w:r>
          </w:p>
        </w:tc>
      </w:tr>
      <w:tr w:rsidR="00D226C0" w:rsidRPr="00C17D9E" w:rsidTr="002B5FE9">
        <w:trPr>
          <w:trHeight w:val="388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1F" w:rsidRPr="00C17D9E" w:rsidRDefault="00D226C0" w:rsidP="002B5FE9">
            <w:pPr>
              <w:spacing w:line="360" w:lineRule="auto"/>
              <w:rPr>
                <w:b/>
              </w:rPr>
            </w:pPr>
            <w:r w:rsidRPr="00C17D9E">
              <w:rPr>
                <w:b/>
              </w:rPr>
              <w:t xml:space="preserve">Gözden </w:t>
            </w:r>
            <w:r w:rsidR="00C4606C">
              <w:rPr>
                <w:b/>
              </w:rPr>
              <w:t>G</w:t>
            </w:r>
            <w:r w:rsidRPr="00C17D9E">
              <w:rPr>
                <w:b/>
              </w:rPr>
              <w:t xml:space="preserve">eçirilen </w:t>
            </w:r>
            <w:r w:rsidR="00C4606C">
              <w:rPr>
                <w:b/>
              </w:rPr>
              <w:t>D</w:t>
            </w:r>
            <w:r w:rsidRPr="00C17D9E">
              <w:rPr>
                <w:b/>
              </w:rPr>
              <w:t>okümanlar:</w:t>
            </w:r>
          </w:p>
          <w:p w:rsidR="00D226C0" w:rsidRPr="00C17D9E" w:rsidRDefault="005D6F1F" w:rsidP="002B5FE9">
            <w:pPr>
              <w:spacing w:line="360" w:lineRule="auto"/>
            </w:pPr>
            <w:r w:rsidRPr="00C17D9E">
              <w:t>Tüm Süreç D</w:t>
            </w:r>
            <w:r w:rsidR="00C4606C">
              <w:t>o</w:t>
            </w:r>
            <w:r w:rsidRPr="00C17D9E">
              <w:t>kümanları ( El Kitabı, Proses, Prosedür, Form, Talimat, Şartname, Şema vb. )</w:t>
            </w:r>
          </w:p>
        </w:tc>
      </w:tr>
      <w:tr w:rsidR="005D6F1F" w:rsidRPr="00C17D9E" w:rsidTr="00625840">
        <w:trPr>
          <w:trHeight w:val="37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0F" w:rsidRDefault="00C4606C" w:rsidP="005D6F1F">
            <w:pPr>
              <w:suppressAutoHyphens/>
              <w:ind w:left="76"/>
              <w:rPr>
                <w:b/>
              </w:rPr>
            </w:pPr>
            <w:r>
              <w:rPr>
                <w:b/>
              </w:rPr>
              <w:t xml:space="preserve">Tetkik Sırasında </w:t>
            </w:r>
            <w:r w:rsidR="006C107B" w:rsidRPr="00C17D9E">
              <w:rPr>
                <w:b/>
              </w:rPr>
              <w:t>Görüşülen kişiler:</w:t>
            </w:r>
          </w:p>
          <w:p w:rsidR="00C4606C" w:rsidRPr="00C17D9E" w:rsidRDefault="00C4606C" w:rsidP="005D6F1F">
            <w:pPr>
              <w:suppressAutoHyphens/>
              <w:ind w:left="76"/>
              <w:rPr>
                <w:b/>
              </w:rPr>
            </w:pPr>
          </w:p>
          <w:p w:rsidR="00E5534F" w:rsidRPr="00C17D9E" w:rsidRDefault="0086740F" w:rsidP="00356CDB">
            <w:pPr>
              <w:suppressAutoHyphens/>
              <w:ind w:left="76"/>
            </w:pPr>
            <w:r>
              <w:t>SEDA BÜYÜKOL, EMRE EMİN KARAKOÇ, OYA BOZKUŞ</w:t>
            </w:r>
          </w:p>
        </w:tc>
      </w:tr>
      <w:tr w:rsidR="00D226C0" w:rsidRPr="00C17D9E" w:rsidTr="002B5FE9">
        <w:trPr>
          <w:trHeight w:val="71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7B" w:rsidRPr="00C17D9E" w:rsidRDefault="00D226C0" w:rsidP="002B5FE9">
            <w:pPr>
              <w:spacing w:line="360" w:lineRule="auto"/>
            </w:pPr>
            <w:r w:rsidRPr="00C17D9E">
              <w:rPr>
                <w:b/>
              </w:rPr>
              <w:t>Özet:</w:t>
            </w:r>
          </w:p>
          <w:p w:rsidR="00D226C0" w:rsidRPr="00C17D9E" w:rsidRDefault="00C15C0F" w:rsidP="002B5FE9">
            <w:pPr>
              <w:spacing w:line="360" w:lineRule="auto"/>
            </w:pPr>
            <w:r w:rsidRPr="00C17D9E">
              <w:t xml:space="preserve">Genel anlamda verimli bir tetkik işlemi gerçekleştirilmiştir. Kurum yetkililerinin </w:t>
            </w:r>
            <w:r w:rsidR="0094357B" w:rsidRPr="00C17D9E">
              <w:t>sistem</w:t>
            </w:r>
            <w:r w:rsidR="0094357B">
              <w:t xml:space="preserve">lerin </w:t>
            </w:r>
            <w:r w:rsidR="0094357B" w:rsidRPr="00C17D9E">
              <w:t>kurulması</w:t>
            </w:r>
            <w:r w:rsidR="00DC2BF3">
              <w:t xml:space="preserve"> ve işletilmesi noktasında </w:t>
            </w:r>
            <w:r w:rsidRPr="00C17D9E">
              <w:t xml:space="preserve">istekli oldukları </w:t>
            </w:r>
            <w:r w:rsidR="00DC2BF3">
              <w:t>görülmüştür</w:t>
            </w:r>
            <w:r w:rsidR="0086740F">
              <w:t>.</w:t>
            </w:r>
          </w:p>
        </w:tc>
      </w:tr>
      <w:tr w:rsidR="00D226C0" w:rsidRPr="00C17D9E" w:rsidTr="002B5FE9">
        <w:trPr>
          <w:trHeight w:val="72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06" w:rsidRPr="00C17D9E" w:rsidRDefault="00D226C0" w:rsidP="002B5FE9">
            <w:pPr>
              <w:rPr>
                <w:b/>
              </w:rPr>
            </w:pPr>
            <w:r w:rsidRPr="00C17D9E">
              <w:rPr>
                <w:b/>
              </w:rPr>
              <w:t>Sistemin kalite hedeflerini karşılama kabiliyetinin değerlendirilmesi ve sistem uygunluğun kapsamı:</w:t>
            </w:r>
          </w:p>
          <w:p w:rsidR="00747DC6" w:rsidRPr="00C17D9E" w:rsidRDefault="00747DC6" w:rsidP="00747DC6">
            <w:r>
              <w:t xml:space="preserve">TS EN </w:t>
            </w:r>
            <w:r w:rsidR="0094357B">
              <w:t>9001: 2015</w:t>
            </w:r>
            <w:r>
              <w:t xml:space="preserve"> Kalite Yönetim Sistemi Standardı için aşağıda </w:t>
            </w:r>
            <w:r w:rsidR="0094357B">
              <w:t>belirtilen 1</w:t>
            </w:r>
            <w:r>
              <w:t xml:space="preserve"> (bir ) uygunsuzluğun giderilmesi sonucuna varılmıştır.</w:t>
            </w:r>
          </w:p>
        </w:tc>
      </w:tr>
    </w:tbl>
    <w:p w:rsidR="00C17D9E" w:rsidRDefault="00C17D9E" w:rsidP="00D226C0"/>
    <w:p w:rsidR="00C17D9E" w:rsidRDefault="00C17D9E" w:rsidP="00D226C0"/>
    <w:p w:rsidR="00C17D9E" w:rsidRDefault="00C17D9E" w:rsidP="00D226C0"/>
    <w:p w:rsidR="00C17D9E" w:rsidRDefault="00C17D9E" w:rsidP="00D226C0"/>
    <w:p w:rsidR="00C17D9E" w:rsidRDefault="00C17D9E" w:rsidP="00D226C0"/>
    <w:p w:rsidR="00D32606" w:rsidRPr="00C17D9E" w:rsidRDefault="00D32606" w:rsidP="00D226C0"/>
    <w:p w:rsidR="00D226C0" w:rsidRDefault="00D226C0" w:rsidP="00D226C0"/>
    <w:p w:rsidR="00F20FE4" w:rsidRDefault="00F20FE4" w:rsidP="00D226C0"/>
    <w:p w:rsidR="00F20FE4" w:rsidRDefault="00F20FE4" w:rsidP="00D226C0"/>
    <w:p w:rsidR="00747DC6" w:rsidRDefault="00747DC6" w:rsidP="00D226C0"/>
    <w:tbl>
      <w:tblPr>
        <w:tblStyle w:val="TabloKlavuzu"/>
        <w:tblW w:w="10671" w:type="dxa"/>
        <w:tblLook w:val="04A0"/>
      </w:tblPr>
      <w:tblGrid>
        <w:gridCol w:w="1020"/>
        <w:gridCol w:w="2782"/>
        <w:gridCol w:w="6869"/>
      </w:tblGrid>
      <w:tr w:rsidR="00002E35" w:rsidTr="004A6D4B">
        <w:trPr>
          <w:trHeight w:val="387"/>
        </w:trPr>
        <w:tc>
          <w:tcPr>
            <w:tcW w:w="10671" w:type="dxa"/>
            <w:gridSpan w:val="3"/>
          </w:tcPr>
          <w:p w:rsidR="00002E35" w:rsidRPr="00747DC6" w:rsidRDefault="00002E35" w:rsidP="00747DC6">
            <w:r>
              <w:rPr>
                <w:b/>
              </w:rPr>
              <w:lastRenderedPageBreak/>
              <w:t xml:space="preserve">TS EN 9001: 2015 KALİTE YÖNETİM SİSTEMİ </w:t>
            </w:r>
            <w:r w:rsidRPr="00C17D9E">
              <w:rPr>
                <w:b/>
              </w:rPr>
              <w:t>DÜZELTİCİ FAALİYET TABLOSU</w:t>
            </w:r>
          </w:p>
        </w:tc>
      </w:tr>
      <w:tr w:rsidR="00747DC6" w:rsidTr="002E314F">
        <w:trPr>
          <w:trHeight w:val="387"/>
        </w:trPr>
        <w:tc>
          <w:tcPr>
            <w:tcW w:w="1020" w:type="dxa"/>
          </w:tcPr>
          <w:p w:rsidR="00747DC6" w:rsidRPr="00747DC6" w:rsidRDefault="00747DC6" w:rsidP="00747DC6"/>
          <w:p w:rsidR="00747DC6" w:rsidRPr="00747DC6" w:rsidRDefault="00747DC6" w:rsidP="00747DC6">
            <w:r w:rsidRPr="00747DC6">
              <w:t>Sıra No</w:t>
            </w:r>
          </w:p>
        </w:tc>
        <w:tc>
          <w:tcPr>
            <w:tcW w:w="2782" w:type="dxa"/>
            <w:vAlign w:val="center"/>
          </w:tcPr>
          <w:p w:rsidR="00747DC6" w:rsidRPr="00747DC6" w:rsidRDefault="00747DC6" w:rsidP="00747DC6">
            <w:r w:rsidRPr="00747DC6">
              <w:t>Alan</w:t>
            </w:r>
          </w:p>
        </w:tc>
        <w:tc>
          <w:tcPr>
            <w:tcW w:w="6869" w:type="dxa"/>
            <w:vAlign w:val="center"/>
          </w:tcPr>
          <w:p w:rsidR="00747DC6" w:rsidRPr="00747DC6" w:rsidRDefault="00747DC6" w:rsidP="00747DC6">
            <w:r w:rsidRPr="00747DC6">
              <w:t>Uygunsuzluğun Tanımı</w:t>
            </w:r>
          </w:p>
        </w:tc>
      </w:tr>
      <w:tr w:rsidR="00747DC6" w:rsidTr="002E314F">
        <w:trPr>
          <w:trHeight w:val="1259"/>
        </w:trPr>
        <w:tc>
          <w:tcPr>
            <w:tcW w:w="1020" w:type="dxa"/>
          </w:tcPr>
          <w:p w:rsidR="00747DC6" w:rsidRPr="00747DC6" w:rsidRDefault="00747DC6" w:rsidP="00D226C0">
            <w:r w:rsidRPr="00747DC6">
              <w:t>1</w:t>
            </w:r>
          </w:p>
        </w:tc>
        <w:tc>
          <w:tcPr>
            <w:tcW w:w="2782" w:type="dxa"/>
          </w:tcPr>
          <w:p w:rsidR="00747DC6" w:rsidRPr="00747DC6" w:rsidRDefault="0086740F" w:rsidP="00747D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5.3 Kurumsal Görev Yetki ve Sorumluluklar</w:t>
            </w:r>
          </w:p>
        </w:tc>
        <w:tc>
          <w:tcPr>
            <w:tcW w:w="6869" w:type="dxa"/>
          </w:tcPr>
          <w:p w:rsidR="00747DC6" w:rsidRPr="00F0012F" w:rsidRDefault="0086740F" w:rsidP="000E46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012F">
              <w:rPr>
                <w:sz w:val="18"/>
                <w:szCs w:val="18"/>
              </w:rPr>
              <w:t>5.3 Kurumsal Görev, Yetki ve Sorumluluklar FR.006 KYS Temsilcisinin görev değişikliği tebliğ edilmesi</w:t>
            </w:r>
          </w:p>
          <w:p w:rsidR="0086740F" w:rsidRPr="00747DC6" w:rsidRDefault="0086740F" w:rsidP="000E465D">
            <w:pPr>
              <w:autoSpaceDE w:val="0"/>
              <w:autoSpaceDN w:val="0"/>
              <w:adjustRightInd w:val="0"/>
            </w:pPr>
            <w:r w:rsidRPr="00F0012F">
              <w:rPr>
                <w:sz w:val="18"/>
                <w:szCs w:val="18"/>
              </w:rPr>
              <w:t xml:space="preserve">FR.006 </w:t>
            </w:r>
            <w:r w:rsidR="00F0012F" w:rsidRPr="00F0012F">
              <w:rPr>
                <w:sz w:val="18"/>
                <w:szCs w:val="18"/>
              </w:rPr>
              <w:t>Yetkili Temsilci görev tebliği yapılması</w:t>
            </w:r>
          </w:p>
        </w:tc>
      </w:tr>
    </w:tbl>
    <w:p w:rsidR="00747DC6" w:rsidRPr="00C17D9E" w:rsidRDefault="00747DC6" w:rsidP="00D226C0"/>
    <w:p w:rsidR="00D226C0" w:rsidRPr="00C17D9E" w:rsidRDefault="00D226C0" w:rsidP="00D226C0"/>
    <w:p w:rsidR="00B05A11" w:rsidRDefault="00F0012F" w:rsidP="006C107B">
      <w:pPr>
        <w:jc w:val="center"/>
      </w:pPr>
      <w:r>
        <w:t>22</w:t>
      </w:r>
      <w:r w:rsidR="00174D4B">
        <w:t>.05.</w:t>
      </w:r>
      <w:r w:rsidR="00A37AC9">
        <w:t>2024</w:t>
      </w:r>
    </w:p>
    <w:p w:rsidR="00C17D9E" w:rsidRPr="00C17D9E" w:rsidRDefault="00C17D9E" w:rsidP="006C107B">
      <w:pPr>
        <w:jc w:val="center"/>
      </w:pPr>
    </w:p>
    <w:p w:rsidR="004D1DE4" w:rsidRPr="00C17D9E" w:rsidRDefault="00174D4B" w:rsidP="006C107B">
      <w:pPr>
        <w:jc w:val="center"/>
      </w:pPr>
      <w:r>
        <w:t>Ali Ekber ERKAN</w:t>
      </w:r>
    </w:p>
    <w:p w:rsidR="00E5534F" w:rsidRDefault="00C17D9E" w:rsidP="006C107B">
      <w:pPr>
        <w:jc w:val="center"/>
      </w:pPr>
      <w:r>
        <w:t xml:space="preserve">İç </w:t>
      </w:r>
      <w:r w:rsidR="00E5534F" w:rsidRPr="00C17D9E">
        <w:t>Tetkik Görevlisi</w:t>
      </w:r>
    </w:p>
    <w:p w:rsidR="0094357B" w:rsidRPr="00C17D9E" w:rsidRDefault="0094357B" w:rsidP="006C107B">
      <w:pPr>
        <w:jc w:val="center"/>
      </w:pPr>
      <w:r>
        <w:t>2024990005</w:t>
      </w:r>
    </w:p>
    <w:sectPr w:rsidR="0094357B" w:rsidRPr="00C17D9E" w:rsidSect="002A3A02">
      <w:headerReference w:type="default" r:id="rId8"/>
      <w:pgSz w:w="11906" w:h="16838"/>
      <w:pgMar w:top="149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93" w:rsidRDefault="00211393" w:rsidP="001E4D2C">
      <w:r>
        <w:separator/>
      </w:r>
    </w:p>
  </w:endnote>
  <w:endnote w:type="continuationSeparator" w:id="1">
    <w:p w:rsidR="00211393" w:rsidRDefault="00211393" w:rsidP="001E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93" w:rsidRDefault="00211393" w:rsidP="001E4D2C">
      <w:r>
        <w:separator/>
      </w:r>
    </w:p>
  </w:footnote>
  <w:footnote w:type="continuationSeparator" w:id="1">
    <w:p w:rsidR="00211393" w:rsidRDefault="00211393" w:rsidP="001E4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2C" w:rsidRDefault="001E4D2C">
    <w:pPr>
      <w:pStyle w:val="stbilgi"/>
    </w:pPr>
  </w:p>
  <w:tbl>
    <w:tblPr>
      <w:tblW w:w="1037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47"/>
      <w:gridCol w:w="6232"/>
      <w:gridCol w:w="1564"/>
      <w:gridCol w:w="1134"/>
    </w:tblGrid>
    <w:tr w:rsidR="002A3A02" w:rsidRPr="001E4D2C" w:rsidTr="00764014">
      <w:trPr>
        <w:trHeight w:val="268"/>
      </w:trPr>
      <w:tc>
        <w:tcPr>
          <w:tcW w:w="1447" w:type="dxa"/>
          <w:vMerge w:val="restart"/>
          <w:vAlign w:val="center"/>
        </w:tcPr>
        <w:p w:rsidR="002A3A02" w:rsidRPr="001E4D2C" w:rsidRDefault="005D6F1F" w:rsidP="001E4D2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 w:rsidRPr="00D336F5">
            <w:rPr>
              <w:noProof/>
              <w:position w:val="-28"/>
              <w:sz w:val="20"/>
            </w:rPr>
            <w:drawing>
              <wp:inline distT="0" distB="0" distL="0" distR="0">
                <wp:extent cx="660400" cy="660400"/>
                <wp:effectExtent l="0" t="0" r="6350" b="635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500" cy="6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vMerge w:val="restart"/>
          <w:vAlign w:val="center"/>
        </w:tcPr>
        <w:p w:rsidR="002A3A02" w:rsidRPr="001706EF" w:rsidRDefault="0086740F" w:rsidP="00174D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</w:rPr>
          </w:pPr>
          <w:r>
            <w:rPr>
              <w:b/>
              <w:bCs/>
            </w:rPr>
            <w:t>KADIKÖY</w:t>
          </w:r>
          <w:r w:rsidR="00174D4B">
            <w:rPr>
              <w:b/>
              <w:bCs/>
            </w:rPr>
            <w:t xml:space="preserve"> HALK </w:t>
          </w:r>
          <w:r w:rsidR="0094357B">
            <w:rPr>
              <w:b/>
              <w:bCs/>
            </w:rPr>
            <w:t>EĞİTİMİ MERKEZİ</w:t>
          </w:r>
          <w:r w:rsidR="00174D4B">
            <w:rPr>
              <w:b/>
              <w:bCs/>
            </w:rPr>
            <w:t xml:space="preserve"> MÜDÜRLÜĞÜ</w:t>
          </w:r>
        </w:p>
      </w:tc>
      <w:tc>
        <w:tcPr>
          <w:tcW w:w="1564" w:type="dxa"/>
          <w:vAlign w:val="center"/>
        </w:tcPr>
        <w:p w:rsidR="002A3A02" w:rsidRPr="00764014" w:rsidRDefault="002A3A02" w:rsidP="001E4D2C">
          <w:pPr>
            <w:rPr>
              <w:rFonts w:ascii="Calibri" w:hAnsi="Calibri" w:cs="Tahoma"/>
              <w:sz w:val="20"/>
              <w:szCs w:val="20"/>
            </w:rPr>
          </w:pPr>
          <w:r w:rsidRPr="00764014">
            <w:rPr>
              <w:rFonts w:ascii="Calibri" w:hAnsi="Calibri" w:cs="Tahoma"/>
              <w:sz w:val="20"/>
              <w:szCs w:val="20"/>
            </w:rPr>
            <w:t>Yayın Tarihi</w:t>
          </w:r>
        </w:p>
      </w:tc>
      <w:tc>
        <w:tcPr>
          <w:tcW w:w="1134" w:type="dxa"/>
          <w:vAlign w:val="center"/>
        </w:tcPr>
        <w:p w:rsidR="002A3A02" w:rsidRPr="00764014" w:rsidRDefault="0086740F" w:rsidP="001E4D2C">
          <w:pPr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FR067</w:t>
          </w:r>
        </w:p>
      </w:tc>
    </w:tr>
    <w:tr w:rsidR="002A3A02" w:rsidRPr="001E4D2C" w:rsidTr="00764014">
      <w:trPr>
        <w:trHeight w:val="268"/>
      </w:trPr>
      <w:tc>
        <w:tcPr>
          <w:tcW w:w="1447" w:type="dxa"/>
          <w:vMerge/>
          <w:vAlign w:val="center"/>
        </w:tcPr>
        <w:p w:rsidR="002A3A02" w:rsidRPr="001E4D2C" w:rsidRDefault="002A3A02" w:rsidP="002A3A0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</w:rPr>
          </w:pPr>
        </w:p>
      </w:tc>
      <w:tc>
        <w:tcPr>
          <w:tcW w:w="6232" w:type="dxa"/>
          <w:vMerge/>
          <w:vAlign w:val="center"/>
        </w:tcPr>
        <w:p w:rsidR="002A3A02" w:rsidRPr="001706EF" w:rsidRDefault="002A3A02" w:rsidP="002A3A0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Arial"/>
              <w:b/>
            </w:rPr>
          </w:pPr>
        </w:p>
      </w:tc>
      <w:tc>
        <w:tcPr>
          <w:tcW w:w="1564" w:type="dxa"/>
        </w:tcPr>
        <w:p w:rsidR="002A3A02" w:rsidRPr="00764014" w:rsidRDefault="002A3A02" w:rsidP="002A3A02">
          <w:pPr>
            <w:rPr>
              <w:rFonts w:asciiTheme="minorHAnsi" w:hAnsiTheme="minorHAnsi" w:cstheme="minorHAnsi"/>
              <w:sz w:val="20"/>
              <w:szCs w:val="20"/>
            </w:rPr>
          </w:pPr>
          <w:r w:rsidRPr="00764014">
            <w:rPr>
              <w:rFonts w:asciiTheme="minorHAnsi" w:hAnsiTheme="minorHAnsi" w:cstheme="minorHAnsi"/>
              <w:sz w:val="20"/>
              <w:szCs w:val="20"/>
            </w:rPr>
            <w:t>Revizyon Tarihi</w:t>
          </w:r>
        </w:p>
      </w:tc>
      <w:tc>
        <w:tcPr>
          <w:tcW w:w="1134" w:type="dxa"/>
        </w:tcPr>
        <w:p w:rsidR="002A3A02" w:rsidRPr="00764014" w:rsidRDefault="00174D4B" w:rsidP="00D43029">
          <w:p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20.06.2022</w:t>
          </w:r>
        </w:p>
      </w:tc>
    </w:tr>
    <w:tr w:rsidR="002A3A02" w:rsidRPr="001E4D2C" w:rsidTr="00764014">
      <w:trPr>
        <w:trHeight w:val="284"/>
      </w:trPr>
      <w:tc>
        <w:tcPr>
          <w:tcW w:w="1447" w:type="dxa"/>
          <w:vMerge/>
          <w:vAlign w:val="center"/>
        </w:tcPr>
        <w:p w:rsidR="002A3A02" w:rsidRPr="001E4D2C" w:rsidRDefault="002A3A02" w:rsidP="001E4D2C">
          <w:pPr>
            <w:tabs>
              <w:tab w:val="center" w:pos="4536"/>
              <w:tab w:val="right" w:pos="9072"/>
            </w:tabs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232" w:type="dxa"/>
          <w:vMerge w:val="restart"/>
          <w:vAlign w:val="center"/>
        </w:tcPr>
        <w:p w:rsidR="00F42E98" w:rsidRPr="00C17D9E" w:rsidRDefault="007F45F4" w:rsidP="007F45F4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C17D9E">
            <w:rPr>
              <w:b/>
            </w:rPr>
            <w:t>İ</w:t>
          </w:r>
          <w:r w:rsidR="00D226C0" w:rsidRPr="00C17D9E">
            <w:rPr>
              <w:b/>
            </w:rPr>
            <w:t>Ç TETKİK RAPORU</w:t>
          </w:r>
        </w:p>
      </w:tc>
      <w:tc>
        <w:tcPr>
          <w:tcW w:w="1564" w:type="dxa"/>
          <w:vAlign w:val="center"/>
        </w:tcPr>
        <w:p w:rsidR="002A3A02" w:rsidRPr="00764014" w:rsidRDefault="002A3A02" w:rsidP="001E4D2C">
          <w:pPr>
            <w:rPr>
              <w:rFonts w:ascii="Calibri" w:hAnsi="Calibri" w:cs="Tahoma"/>
              <w:sz w:val="20"/>
              <w:szCs w:val="20"/>
            </w:rPr>
          </w:pPr>
          <w:r w:rsidRPr="00764014">
            <w:rPr>
              <w:rFonts w:ascii="Calibri" w:hAnsi="Calibri" w:cs="Tahoma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2A3A02" w:rsidRPr="00764014" w:rsidRDefault="002A3A02" w:rsidP="001E4D2C">
          <w:pPr>
            <w:rPr>
              <w:rFonts w:ascii="Calibri" w:hAnsi="Calibri" w:cs="Tahoma"/>
              <w:sz w:val="20"/>
              <w:szCs w:val="20"/>
            </w:rPr>
          </w:pPr>
          <w:r w:rsidRPr="00764014">
            <w:rPr>
              <w:rFonts w:ascii="Calibri" w:hAnsi="Calibri" w:cs="Tahoma"/>
              <w:sz w:val="20"/>
              <w:szCs w:val="20"/>
            </w:rPr>
            <w:t>0</w:t>
          </w:r>
          <w:r w:rsidR="00D43029" w:rsidRPr="00764014">
            <w:rPr>
              <w:rFonts w:ascii="Calibri" w:hAnsi="Calibri" w:cs="Tahoma"/>
              <w:sz w:val="20"/>
              <w:szCs w:val="20"/>
            </w:rPr>
            <w:t>0</w:t>
          </w:r>
        </w:p>
      </w:tc>
    </w:tr>
    <w:tr w:rsidR="001E4D2C" w:rsidRPr="001E4D2C" w:rsidTr="00764014">
      <w:trPr>
        <w:trHeight w:val="266"/>
      </w:trPr>
      <w:tc>
        <w:tcPr>
          <w:tcW w:w="1447" w:type="dxa"/>
          <w:vMerge/>
          <w:vAlign w:val="center"/>
        </w:tcPr>
        <w:p w:rsidR="001E4D2C" w:rsidRPr="001E4D2C" w:rsidRDefault="001E4D2C" w:rsidP="001E4D2C">
          <w:pPr>
            <w:tabs>
              <w:tab w:val="center" w:pos="4536"/>
              <w:tab w:val="right" w:pos="9072"/>
            </w:tabs>
            <w:rPr>
              <w:rFonts w:ascii="Cambria" w:hAnsi="Cambria" w:cs="Arial"/>
              <w:b/>
              <w:sz w:val="28"/>
            </w:rPr>
          </w:pPr>
        </w:p>
      </w:tc>
      <w:tc>
        <w:tcPr>
          <w:tcW w:w="6232" w:type="dxa"/>
          <w:vMerge/>
          <w:vAlign w:val="center"/>
        </w:tcPr>
        <w:p w:rsidR="001E4D2C" w:rsidRPr="001E4D2C" w:rsidRDefault="001E4D2C" w:rsidP="001E4D2C">
          <w:pPr>
            <w:tabs>
              <w:tab w:val="center" w:pos="4536"/>
              <w:tab w:val="right" w:pos="9072"/>
            </w:tabs>
            <w:rPr>
              <w:rFonts w:ascii="Calibri" w:hAnsi="Calibri" w:cs="Arial"/>
              <w:b/>
              <w:sz w:val="28"/>
            </w:rPr>
          </w:pPr>
        </w:p>
      </w:tc>
      <w:tc>
        <w:tcPr>
          <w:tcW w:w="1564" w:type="dxa"/>
          <w:vAlign w:val="center"/>
        </w:tcPr>
        <w:p w:rsidR="001E4D2C" w:rsidRPr="00764014" w:rsidRDefault="001E4D2C" w:rsidP="001E4D2C">
          <w:pPr>
            <w:rPr>
              <w:rFonts w:ascii="Calibri" w:hAnsi="Calibri" w:cs="Tahoma"/>
              <w:sz w:val="20"/>
              <w:szCs w:val="20"/>
            </w:rPr>
          </w:pPr>
          <w:r w:rsidRPr="00764014">
            <w:rPr>
              <w:rFonts w:ascii="Calibri" w:hAnsi="Calibri" w:cs="Tahoma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1E4D2C" w:rsidRPr="00764014" w:rsidRDefault="00B05A11" w:rsidP="002A3A02">
          <w:pPr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RP.</w:t>
          </w:r>
          <w:r w:rsidR="00D226C0" w:rsidRPr="00764014">
            <w:rPr>
              <w:rFonts w:ascii="Calibri" w:hAnsi="Calibri" w:cs="Tahoma"/>
              <w:sz w:val="20"/>
              <w:szCs w:val="20"/>
            </w:rPr>
            <w:t>01</w:t>
          </w:r>
        </w:p>
      </w:tc>
    </w:tr>
    <w:tr w:rsidR="001E4D2C" w:rsidRPr="001E4D2C" w:rsidTr="00764014">
      <w:trPr>
        <w:trHeight w:val="270"/>
      </w:trPr>
      <w:tc>
        <w:tcPr>
          <w:tcW w:w="1447" w:type="dxa"/>
          <w:vMerge/>
          <w:vAlign w:val="center"/>
        </w:tcPr>
        <w:p w:rsidR="001E4D2C" w:rsidRPr="001E4D2C" w:rsidRDefault="001E4D2C" w:rsidP="001E4D2C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232" w:type="dxa"/>
          <w:vMerge/>
          <w:vAlign w:val="center"/>
        </w:tcPr>
        <w:p w:rsidR="001E4D2C" w:rsidRPr="001E4D2C" w:rsidRDefault="001E4D2C" w:rsidP="001E4D2C">
          <w:pPr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1564" w:type="dxa"/>
          <w:vAlign w:val="center"/>
        </w:tcPr>
        <w:p w:rsidR="001E4D2C" w:rsidRPr="00764014" w:rsidRDefault="001E4D2C" w:rsidP="001E4D2C">
          <w:pPr>
            <w:rPr>
              <w:rFonts w:ascii="Calibri" w:hAnsi="Calibri" w:cs="Tahoma"/>
              <w:sz w:val="20"/>
              <w:szCs w:val="20"/>
            </w:rPr>
          </w:pPr>
          <w:r w:rsidRPr="00764014">
            <w:rPr>
              <w:rFonts w:ascii="Calibri" w:hAnsi="Calibri" w:cs="Tahoma"/>
              <w:sz w:val="20"/>
              <w:szCs w:val="20"/>
            </w:rPr>
            <w:t>Sayfa Sayısı</w:t>
          </w:r>
        </w:p>
      </w:tc>
      <w:tc>
        <w:tcPr>
          <w:tcW w:w="1134" w:type="dxa"/>
          <w:vAlign w:val="center"/>
        </w:tcPr>
        <w:p w:rsidR="001E4D2C" w:rsidRPr="00764014" w:rsidRDefault="00F420FA" w:rsidP="001E4D2C">
          <w:pPr>
            <w:rPr>
              <w:rFonts w:ascii="Calibri" w:hAnsi="Calibri" w:cs="Tahoma"/>
              <w:sz w:val="20"/>
              <w:szCs w:val="20"/>
            </w:rPr>
          </w:pPr>
          <w:r w:rsidRPr="00764014">
            <w:rPr>
              <w:rFonts w:ascii="Calibri" w:hAnsi="Calibri" w:cs="Tahoma"/>
              <w:sz w:val="20"/>
              <w:szCs w:val="20"/>
            </w:rPr>
            <w:fldChar w:fldCharType="begin"/>
          </w:r>
          <w:r w:rsidR="001E4D2C" w:rsidRPr="00764014">
            <w:rPr>
              <w:rFonts w:ascii="Calibri" w:hAnsi="Calibri" w:cs="Tahoma"/>
              <w:sz w:val="20"/>
              <w:szCs w:val="20"/>
            </w:rPr>
            <w:instrText xml:space="preserve"> PAGE </w:instrText>
          </w:r>
          <w:r w:rsidRPr="00764014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F20FE4">
            <w:rPr>
              <w:rFonts w:ascii="Calibri" w:hAnsi="Calibri" w:cs="Tahoma"/>
              <w:noProof/>
              <w:sz w:val="20"/>
              <w:szCs w:val="20"/>
            </w:rPr>
            <w:t>1</w:t>
          </w:r>
          <w:r w:rsidRPr="00764014">
            <w:rPr>
              <w:rFonts w:ascii="Calibri" w:hAnsi="Calibri" w:cs="Tahoma"/>
              <w:sz w:val="20"/>
              <w:szCs w:val="20"/>
            </w:rPr>
            <w:fldChar w:fldCharType="end"/>
          </w:r>
          <w:r w:rsidR="001E4D2C" w:rsidRPr="00764014">
            <w:rPr>
              <w:rFonts w:ascii="Calibri" w:hAnsi="Calibri" w:cs="Tahoma"/>
              <w:sz w:val="20"/>
              <w:szCs w:val="20"/>
            </w:rPr>
            <w:t xml:space="preserve"> / </w:t>
          </w:r>
          <w:r w:rsidRPr="00764014">
            <w:rPr>
              <w:rFonts w:ascii="Calibri" w:hAnsi="Calibri" w:cs="Tahoma"/>
              <w:sz w:val="20"/>
              <w:szCs w:val="20"/>
            </w:rPr>
            <w:fldChar w:fldCharType="begin"/>
          </w:r>
          <w:r w:rsidR="001E4D2C" w:rsidRPr="00764014">
            <w:rPr>
              <w:rFonts w:ascii="Calibri" w:hAnsi="Calibri" w:cs="Tahoma"/>
              <w:sz w:val="20"/>
              <w:szCs w:val="20"/>
            </w:rPr>
            <w:instrText xml:space="preserve"> NUMPAGES  </w:instrText>
          </w:r>
          <w:r w:rsidRPr="00764014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F20FE4">
            <w:rPr>
              <w:rFonts w:ascii="Calibri" w:hAnsi="Calibri" w:cs="Tahoma"/>
              <w:noProof/>
              <w:sz w:val="20"/>
              <w:szCs w:val="20"/>
            </w:rPr>
            <w:t>2</w:t>
          </w:r>
          <w:r w:rsidRPr="00764014">
            <w:rPr>
              <w:rFonts w:ascii="Calibri" w:hAnsi="Calibri" w:cs="Tahoma"/>
              <w:sz w:val="20"/>
              <w:szCs w:val="20"/>
            </w:rPr>
            <w:fldChar w:fldCharType="end"/>
          </w:r>
        </w:p>
      </w:tc>
    </w:tr>
  </w:tbl>
  <w:p w:rsidR="00BA1285" w:rsidRDefault="00BA1285" w:rsidP="00BA1285">
    <w:pPr>
      <w:pStyle w:val="stbilgi"/>
      <w:tabs>
        <w:tab w:val="clear" w:pos="4536"/>
        <w:tab w:val="clear" w:pos="9072"/>
        <w:tab w:val="left" w:pos="31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083"/>
    <w:multiLevelType w:val="multilevel"/>
    <w:tmpl w:val="AC3055C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2">
    <w:nsid w:val="3D1464CB"/>
    <w:multiLevelType w:val="hybridMultilevel"/>
    <w:tmpl w:val="3106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7721"/>
    <w:rsid w:val="00002E35"/>
    <w:rsid w:val="0005007D"/>
    <w:rsid w:val="00074E15"/>
    <w:rsid w:val="000B0658"/>
    <w:rsid w:val="000E465D"/>
    <w:rsid w:val="00133575"/>
    <w:rsid w:val="00163B25"/>
    <w:rsid w:val="001706EF"/>
    <w:rsid w:val="00174D4B"/>
    <w:rsid w:val="00184B5B"/>
    <w:rsid w:val="00195625"/>
    <w:rsid w:val="001E4D2C"/>
    <w:rsid w:val="00211393"/>
    <w:rsid w:val="00225853"/>
    <w:rsid w:val="0029291F"/>
    <w:rsid w:val="002A3A02"/>
    <w:rsid w:val="002E314F"/>
    <w:rsid w:val="00356CDB"/>
    <w:rsid w:val="003807C9"/>
    <w:rsid w:val="004116CF"/>
    <w:rsid w:val="00485EE2"/>
    <w:rsid w:val="004D1DE4"/>
    <w:rsid w:val="0050669C"/>
    <w:rsid w:val="005B11AC"/>
    <w:rsid w:val="005D6F1F"/>
    <w:rsid w:val="0060272B"/>
    <w:rsid w:val="00627721"/>
    <w:rsid w:val="00640BCF"/>
    <w:rsid w:val="006C107B"/>
    <w:rsid w:val="006E51F9"/>
    <w:rsid w:val="007002C3"/>
    <w:rsid w:val="00747DC6"/>
    <w:rsid w:val="00756957"/>
    <w:rsid w:val="00764014"/>
    <w:rsid w:val="00766009"/>
    <w:rsid w:val="007935A8"/>
    <w:rsid w:val="007B5D98"/>
    <w:rsid w:val="007F45F4"/>
    <w:rsid w:val="008175D2"/>
    <w:rsid w:val="00865D46"/>
    <w:rsid w:val="0086740F"/>
    <w:rsid w:val="00926FBC"/>
    <w:rsid w:val="0093719A"/>
    <w:rsid w:val="0094357B"/>
    <w:rsid w:val="009A633B"/>
    <w:rsid w:val="009C793B"/>
    <w:rsid w:val="009F7F45"/>
    <w:rsid w:val="00A04095"/>
    <w:rsid w:val="00A37AC9"/>
    <w:rsid w:val="00A51484"/>
    <w:rsid w:val="00B05A11"/>
    <w:rsid w:val="00B11A69"/>
    <w:rsid w:val="00B8318A"/>
    <w:rsid w:val="00B90DCD"/>
    <w:rsid w:val="00B94891"/>
    <w:rsid w:val="00BA1285"/>
    <w:rsid w:val="00BA5742"/>
    <w:rsid w:val="00BB37FA"/>
    <w:rsid w:val="00BB545D"/>
    <w:rsid w:val="00C03B52"/>
    <w:rsid w:val="00C15C0F"/>
    <w:rsid w:val="00C17D9E"/>
    <w:rsid w:val="00C4606C"/>
    <w:rsid w:val="00CF00C3"/>
    <w:rsid w:val="00D226C0"/>
    <w:rsid w:val="00D2312B"/>
    <w:rsid w:val="00D32606"/>
    <w:rsid w:val="00D43029"/>
    <w:rsid w:val="00D91581"/>
    <w:rsid w:val="00DC2BF3"/>
    <w:rsid w:val="00E11A95"/>
    <w:rsid w:val="00E5534F"/>
    <w:rsid w:val="00E630D0"/>
    <w:rsid w:val="00E663C0"/>
    <w:rsid w:val="00EF6B0A"/>
    <w:rsid w:val="00F0012F"/>
    <w:rsid w:val="00F20FE4"/>
    <w:rsid w:val="00F420FA"/>
    <w:rsid w:val="00F42E98"/>
    <w:rsid w:val="00F5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1DE4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4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D2C"/>
  </w:style>
  <w:style w:type="paragraph" w:styleId="AralkYok">
    <w:name w:val="No Spacing"/>
    <w:uiPriority w:val="1"/>
    <w:qFormat/>
    <w:rsid w:val="007935A8"/>
    <w:pPr>
      <w:spacing w:after="0" w:line="240" w:lineRule="auto"/>
    </w:pPr>
  </w:style>
  <w:style w:type="character" w:customStyle="1" w:styleId="AralkYokChar">
    <w:name w:val="Aralık Yok Char"/>
    <w:link w:val="AralkYok1"/>
    <w:uiPriority w:val="1"/>
    <w:locked/>
    <w:rsid w:val="007935A8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link w:val="AralkYokChar"/>
    <w:uiPriority w:val="1"/>
    <w:qFormat/>
    <w:rsid w:val="007935A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ierII">
    <w:name w:val="Tier II"/>
    <w:basedOn w:val="Normal"/>
    <w:rsid w:val="007935A8"/>
    <w:pPr>
      <w:widowControl w:val="0"/>
      <w:numPr>
        <w:ilvl w:val="1"/>
        <w:numId w:val="2"/>
      </w:numPr>
      <w:spacing w:before="40" w:after="80"/>
    </w:pPr>
    <w:rPr>
      <w:rFonts w:ascii="Arial" w:hAnsi="Arial"/>
      <w:sz w:val="22"/>
      <w:szCs w:val="20"/>
      <w:lang/>
    </w:rPr>
  </w:style>
  <w:style w:type="paragraph" w:customStyle="1" w:styleId="TierI">
    <w:name w:val="Tier I"/>
    <w:basedOn w:val="Normal"/>
    <w:next w:val="TierII"/>
    <w:rsid w:val="007935A8"/>
    <w:pPr>
      <w:widowControl w:val="0"/>
      <w:numPr>
        <w:numId w:val="2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szCs w:val="20"/>
      <w:lang w:val="en-US" w:eastAsia="en-US"/>
    </w:rPr>
  </w:style>
  <w:style w:type="paragraph" w:customStyle="1" w:styleId="TierIII">
    <w:name w:val="Tier III"/>
    <w:basedOn w:val="Normal"/>
    <w:rsid w:val="007935A8"/>
    <w:pPr>
      <w:widowControl w:val="0"/>
      <w:numPr>
        <w:ilvl w:val="2"/>
        <w:numId w:val="2"/>
      </w:numPr>
      <w:tabs>
        <w:tab w:val="left" w:pos="-3330"/>
      </w:tabs>
      <w:spacing w:before="40" w:after="40"/>
    </w:pPr>
    <w:rPr>
      <w:rFonts w:ascii="Arial" w:hAnsi="Arial" w:cs="Arial"/>
      <w:sz w:val="22"/>
      <w:szCs w:val="20"/>
      <w:lang w:val="en-US" w:eastAsia="en-US"/>
    </w:rPr>
  </w:style>
  <w:style w:type="paragraph" w:customStyle="1" w:styleId="TierIV">
    <w:name w:val="Tier IV"/>
    <w:basedOn w:val="Normal"/>
    <w:rsid w:val="007935A8"/>
    <w:pPr>
      <w:numPr>
        <w:ilvl w:val="3"/>
        <w:numId w:val="2"/>
      </w:numPr>
    </w:pPr>
    <w:rPr>
      <w:szCs w:val="20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4D1D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7F45F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4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40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2F3A-A7EF-4E7C-9685-BEB55F84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WIN10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</dc:creator>
  <cp:lastModifiedBy>Windows Kullanıcısı</cp:lastModifiedBy>
  <cp:revision>2</cp:revision>
  <cp:lastPrinted>2024-05-22T11:39:00Z</cp:lastPrinted>
  <dcterms:created xsi:type="dcterms:W3CDTF">2024-05-22T11:41:00Z</dcterms:created>
  <dcterms:modified xsi:type="dcterms:W3CDTF">2024-05-22T11:41:00Z</dcterms:modified>
</cp:coreProperties>
</file>